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AE1114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E1114" w:rsidRDefault="00AE1114" w:rsidP="00AE1114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AE1114" w:rsidRDefault="00AE1114" w:rsidP="00AE1114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AE1114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7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410"/>
      </w:tblGrid>
      <w:tr w:rsidR="00FF22DA" w:rsidTr="0095602E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95602E">
              <w:rPr>
                <w:rFonts w:ascii="Arial" w:hAnsi="Arial" w:cs="Arial"/>
                <w:b/>
              </w:rPr>
              <w:t>02</w:t>
            </w:r>
          </w:p>
          <w:p w:rsidR="00FF22DA" w:rsidRPr="002249BC" w:rsidRDefault="0095602E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 февраля 2023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DD4CF7" w:rsidRPr="00DD4CF7" w:rsidRDefault="00DD4CF7" w:rsidP="00DD4CF7">
      <w:pPr>
        <w:tabs>
          <w:tab w:val="left" w:pos="1843"/>
        </w:tabs>
        <w:spacing w:line="276" w:lineRule="auto"/>
        <w:jc w:val="center"/>
        <w:rPr>
          <w:sz w:val="20"/>
          <w:szCs w:val="20"/>
        </w:rPr>
      </w:pPr>
      <w:r w:rsidRPr="00DD4CF7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DD4CF7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DD4CF7">
        <w:rPr>
          <w:sz w:val="20"/>
          <w:szCs w:val="20"/>
        </w:rPr>
        <w:t>Боровичский район</w:t>
      </w:r>
    </w:p>
    <w:p w:rsidR="00DD4CF7" w:rsidRPr="00DD4CF7" w:rsidRDefault="00DD4CF7" w:rsidP="00DD4CF7">
      <w:pPr>
        <w:tabs>
          <w:tab w:val="left" w:pos="1843"/>
        </w:tabs>
        <w:spacing w:line="276" w:lineRule="auto"/>
        <w:jc w:val="center"/>
        <w:rPr>
          <w:sz w:val="16"/>
          <w:szCs w:val="16"/>
        </w:rPr>
      </w:pPr>
      <w:r w:rsidRPr="00DD4CF7">
        <w:rPr>
          <w:sz w:val="16"/>
          <w:szCs w:val="16"/>
        </w:rPr>
        <w:t>АДМИНИСТРАЦИЯ ТРАВКОВСКОГО СЕЛЬСКОГО ПОСЕЛЕНИЯ</w:t>
      </w:r>
    </w:p>
    <w:p w:rsidR="00DD4CF7" w:rsidRPr="00DD4CF7" w:rsidRDefault="00DD4CF7" w:rsidP="00DD4CF7">
      <w:pPr>
        <w:spacing w:line="276" w:lineRule="auto"/>
        <w:jc w:val="center"/>
        <w:rPr>
          <w:bCs/>
          <w:sz w:val="16"/>
          <w:szCs w:val="16"/>
        </w:rPr>
      </w:pPr>
      <w:r w:rsidRPr="00DD4CF7">
        <w:rPr>
          <w:bCs/>
          <w:sz w:val="16"/>
          <w:szCs w:val="16"/>
        </w:rPr>
        <w:t>ПОСТАНОВЛЕНИЕ</w:t>
      </w:r>
      <w:r>
        <w:rPr>
          <w:bCs/>
          <w:sz w:val="16"/>
          <w:szCs w:val="16"/>
        </w:rPr>
        <w:t xml:space="preserve">  </w:t>
      </w:r>
      <w:r w:rsidRPr="00DD4CF7">
        <w:rPr>
          <w:bCs/>
          <w:sz w:val="20"/>
          <w:szCs w:val="20"/>
        </w:rPr>
        <w:t>от 30.01.2023</w:t>
      </w:r>
      <w:r>
        <w:rPr>
          <w:bCs/>
          <w:sz w:val="20"/>
          <w:szCs w:val="20"/>
        </w:rPr>
        <w:t>г.</w:t>
      </w:r>
      <w:r w:rsidR="00683E1A">
        <w:rPr>
          <w:bCs/>
          <w:sz w:val="20"/>
          <w:szCs w:val="20"/>
        </w:rPr>
        <w:t xml:space="preserve"> № 2</w:t>
      </w:r>
      <w:r>
        <w:rPr>
          <w:bCs/>
          <w:sz w:val="20"/>
          <w:szCs w:val="20"/>
        </w:rPr>
        <w:t xml:space="preserve"> </w:t>
      </w:r>
      <w:r w:rsidRPr="00DD4CF7">
        <w:rPr>
          <w:bCs/>
          <w:sz w:val="20"/>
          <w:szCs w:val="20"/>
        </w:rPr>
        <w:t xml:space="preserve"> п. Травково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DD4CF7" w:rsidRPr="00DD4CF7" w:rsidTr="00FA1B01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D4CF7">
              <w:rPr>
                <w:sz w:val="20"/>
                <w:szCs w:val="20"/>
                <w:lang w:eastAsia="en-US"/>
              </w:rPr>
              <w:t xml:space="preserve">О внесение изменений в постановление Администрации Травковского сельского поселения от 08.11.2021 г. № 88 «Об утверждении перечня главных администраторов доходов </w:t>
            </w:r>
            <w:r w:rsidRPr="00DD4CF7">
              <w:rPr>
                <w:sz w:val="20"/>
                <w:szCs w:val="20"/>
                <w:lang w:eastAsia="en-US"/>
              </w:rPr>
              <w:br/>
              <w:t>бюджета Травковского сельского поселения»</w:t>
            </w:r>
          </w:p>
          <w:p w:rsidR="00DD4CF7" w:rsidRPr="00DD4CF7" w:rsidRDefault="00DD4CF7" w:rsidP="00DD4CF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DD4CF7" w:rsidRPr="00DD4CF7" w:rsidRDefault="00DD4CF7" w:rsidP="00DD4CF7">
      <w:pPr>
        <w:ind w:firstLine="709"/>
        <w:jc w:val="both"/>
        <w:rPr>
          <w:sz w:val="20"/>
          <w:szCs w:val="20"/>
        </w:rPr>
      </w:pPr>
      <w:r w:rsidRPr="00DD4CF7">
        <w:rPr>
          <w:sz w:val="20"/>
          <w:szCs w:val="20"/>
        </w:rPr>
        <w:t>В целях приведения нормативно правового акта в соответствие с действующим законодательством</w:t>
      </w:r>
    </w:p>
    <w:p w:rsidR="00DD4CF7" w:rsidRPr="00DD4CF7" w:rsidRDefault="00DD4CF7" w:rsidP="00DD4CF7">
      <w:pPr>
        <w:ind w:firstLine="709"/>
        <w:jc w:val="both"/>
        <w:rPr>
          <w:sz w:val="20"/>
          <w:szCs w:val="20"/>
        </w:rPr>
      </w:pPr>
      <w:r w:rsidRPr="00DD4CF7">
        <w:rPr>
          <w:sz w:val="20"/>
          <w:szCs w:val="20"/>
        </w:rPr>
        <w:t>Администрация Травковского сельского поселения</w:t>
      </w:r>
    </w:p>
    <w:p w:rsidR="00DD4CF7" w:rsidRPr="00DD4CF7" w:rsidRDefault="00DD4CF7" w:rsidP="00DD4CF7">
      <w:pPr>
        <w:ind w:firstLine="709"/>
        <w:jc w:val="both"/>
        <w:rPr>
          <w:bCs/>
          <w:sz w:val="16"/>
          <w:szCs w:val="16"/>
        </w:rPr>
      </w:pPr>
      <w:r w:rsidRPr="00DD4CF7">
        <w:rPr>
          <w:bCs/>
          <w:sz w:val="16"/>
          <w:szCs w:val="16"/>
        </w:rPr>
        <w:t>ПОСТАНОВЛЯЕТ:</w:t>
      </w:r>
    </w:p>
    <w:p w:rsidR="00DD4CF7" w:rsidRPr="00DD4CF7" w:rsidRDefault="00DD4CF7" w:rsidP="00DD4CF7">
      <w:pPr>
        <w:ind w:firstLine="708"/>
        <w:jc w:val="both"/>
        <w:rPr>
          <w:sz w:val="20"/>
          <w:szCs w:val="20"/>
        </w:rPr>
      </w:pPr>
      <w:r w:rsidRPr="00DD4CF7">
        <w:rPr>
          <w:sz w:val="20"/>
          <w:szCs w:val="20"/>
        </w:rPr>
        <w:t xml:space="preserve"> 1. Внести изменения в постановление Администрации Травковского сельского поселения от 08.11.2021 г. № 88 «Об утверждении перечня главных администраторов доходов бюджета Травковского сельского поселения», изложив раздел </w:t>
      </w:r>
      <w:r w:rsidRPr="00DD4CF7">
        <w:rPr>
          <w:sz w:val="20"/>
          <w:szCs w:val="20"/>
          <w:lang w:val="en-US"/>
        </w:rPr>
        <w:t>I</w:t>
      </w:r>
      <w:r w:rsidRPr="00DD4CF7">
        <w:rPr>
          <w:sz w:val="20"/>
          <w:szCs w:val="20"/>
        </w:rPr>
        <w:t xml:space="preserve"> Перечня главных администраторов доходов бюджета Травковского сельского поселения в новой редакции:</w:t>
      </w:r>
    </w:p>
    <w:p w:rsidR="00DD4CF7" w:rsidRPr="00DD4CF7" w:rsidRDefault="00DD4CF7" w:rsidP="00DD4CF7">
      <w:pPr>
        <w:spacing w:line="240" w:lineRule="exact"/>
        <w:contextualSpacing/>
        <w:rPr>
          <w:bCs/>
          <w:snapToGrid w:val="0"/>
          <w:color w:val="000000"/>
          <w:spacing w:val="-20"/>
          <w:sz w:val="20"/>
          <w:szCs w:val="20"/>
        </w:rPr>
      </w:pPr>
      <w:r w:rsidRPr="00DD4CF7">
        <w:rPr>
          <w:bCs/>
          <w:snapToGrid w:val="0"/>
          <w:color w:val="000000"/>
          <w:sz w:val="20"/>
          <w:szCs w:val="20"/>
        </w:rPr>
        <w:t xml:space="preserve">     «</w:t>
      </w:r>
      <w:r w:rsidRPr="00DD4CF7">
        <w:rPr>
          <w:bCs/>
          <w:snapToGrid w:val="0"/>
          <w:color w:val="000000"/>
          <w:sz w:val="20"/>
          <w:szCs w:val="20"/>
          <w:lang w:val="en-US"/>
        </w:rPr>
        <w:t>I</w:t>
      </w:r>
      <w:r w:rsidRPr="00DD4CF7">
        <w:rPr>
          <w:bCs/>
          <w:snapToGrid w:val="0"/>
          <w:color w:val="000000"/>
          <w:sz w:val="20"/>
          <w:szCs w:val="20"/>
        </w:rPr>
        <w:t xml:space="preserve">. Главные администраторы доходов бюджета Травковского сельского поселения - </w:t>
      </w:r>
      <w:r w:rsidRPr="00DD4CF7">
        <w:rPr>
          <w:bCs/>
          <w:sz w:val="20"/>
          <w:szCs w:val="20"/>
        </w:rPr>
        <w:t>федеральные органы государственной власти (государственные органы), осуществляющие бюджетные полномочия главных администраторов доходов бюджета</w:t>
      </w:r>
      <w:r w:rsidRPr="00DD4CF7">
        <w:rPr>
          <w:bCs/>
          <w:snapToGrid w:val="0"/>
          <w:color w:val="000000"/>
          <w:sz w:val="20"/>
          <w:szCs w:val="20"/>
        </w:rPr>
        <w:t xml:space="preserve"> сельского поселения</w:t>
      </w:r>
    </w:p>
    <w:p w:rsidR="00DD4CF7" w:rsidRPr="00DD4CF7" w:rsidRDefault="00DD4CF7" w:rsidP="00DD4CF7">
      <w:pPr>
        <w:spacing w:before="120" w:line="240" w:lineRule="exact"/>
        <w:jc w:val="both"/>
        <w:rPr>
          <w:snapToGrid w:val="0"/>
          <w:color w:val="000000"/>
          <w:spacing w:val="-20"/>
          <w:sz w:val="20"/>
          <w:szCs w:val="20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134"/>
        <w:gridCol w:w="2519"/>
        <w:gridCol w:w="5422"/>
      </w:tblGrid>
      <w:tr w:rsidR="00DD4CF7" w:rsidRPr="00DD4CF7" w:rsidTr="00FA1B01">
        <w:trPr>
          <w:trHeight w:val="58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5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Наименование главного администратора </w:t>
            </w:r>
          </w:p>
          <w:p w:rsidR="00DD4CF7" w:rsidRPr="00DD4CF7" w:rsidRDefault="00DD4CF7" w:rsidP="00DD4CF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доходов   бюджета сельского поселения, </w:t>
            </w:r>
            <w:r w:rsidRPr="00DD4CF7">
              <w:rPr>
                <w:sz w:val="18"/>
                <w:szCs w:val="18"/>
                <w:lang w:eastAsia="en-US"/>
              </w:rPr>
              <w:br/>
              <w:t>наименование кода вида (подвида)  доходов  бюджета сельского поселения</w:t>
            </w:r>
          </w:p>
        </w:tc>
      </w:tr>
      <w:tr w:rsidR="00DD4CF7" w:rsidRPr="00DD4CF7" w:rsidTr="00FA1B01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F7" w:rsidRPr="00DD4CF7" w:rsidRDefault="00DD4CF7" w:rsidP="00DD4CF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главного администратора доходов</w:t>
            </w:r>
            <w:r w:rsidRPr="00DD4CF7">
              <w:rPr>
                <w:sz w:val="18"/>
                <w:szCs w:val="18"/>
                <w:lang w:eastAsia="en-US"/>
              </w:rPr>
              <w:tab/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вида (подвида) доходов  </w:t>
            </w:r>
          </w:p>
          <w:p w:rsidR="00DD4CF7" w:rsidRPr="00DD4CF7" w:rsidRDefault="00DD4CF7" w:rsidP="00DD4CF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бюджета сельского поселения</w:t>
            </w:r>
          </w:p>
        </w:tc>
        <w:tc>
          <w:tcPr>
            <w:tcW w:w="5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F7" w:rsidRPr="00DD4CF7" w:rsidRDefault="00DD4CF7" w:rsidP="00DD4CF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D4CF7" w:rsidRPr="00DD4CF7" w:rsidTr="00FA1B01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4</w:t>
            </w:r>
          </w:p>
        </w:tc>
      </w:tr>
      <w:tr w:rsidR="00DD4CF7" w:rsidRPr="00DD4CF7" w:rsidTr="00FA1B01">
        <w:trPr>
          <w:trHeight w:val="5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Управление Федеральной налоговой службы России по Новгородской области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     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1 01 02010 01 1000 110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статьями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, </w:t>
            </w:r>
            <w:hyperlink r:id="rId10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227.1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и </w:t>
            </w:r>
            <w:hyperlink r:id="rId11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1 01 02010 01 2100 110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2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статьями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, </w:t>
            </w:r>
            <w:hyperlink r:id="rId13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227.1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и </w:t>
            </w:r>
            <w:hyperlink r:id="rId14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(пени по соответствующему платежу)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1 01 02010 01 2200 110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5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статьями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, </w:t>
            </w:r>
            <w:hyperlink r:id="rId16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227.1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и </w:t>
            </w:r>
            <w:hyperlink r:id="rId17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(проценты по соответствующему платежу)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lastRenderedPageBreak/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1 01 02010 01 3000 110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8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статьями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, </w:t>
            </w:r>
            <w:hyperlink r:id="rId19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227.1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и </w:t>
            </w:r>
            <w:hyperlink r:id="rId20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1 01 02010 01 4000 110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21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статьями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, </w:t>
            </w:r>
            <w:hyperlink r:id="rId22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227.1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и </w:t>
            </w:r>
            <w:hyperlink r:id="rId23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(прочие поступления)</w:t>
            </w:r>
          </w:p>
        </w:tc>
      </w:tr>
      <w:tr w:rsidR="00DD4CF7" w:rsidRPr="00DD4CF7" w:rsidTr="00FA1B01">
        <w:trPr>
          <w:trHeight w:val="55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1 01 02010 01 5000 110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24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статьями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, </w:t>
            </w:r>
            <w:hyperlink r:id="rId25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227.1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и </w:t>
            </w:r>
            <w:hyperlink r:id="rId26" w:history="1">
              <w:r w:rsidRPr="00DD4CF7">
                <w:rPr>
                  <w:bCs/>
                  <w:sz w:val="18"/>
                  <w:szCs w:val="18"/>
                  <w:lang w:eastAsia="en-US"/>
                </w:rPr>
                <w:t>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  <w:p w:rsidR="00DD4CF7" w:rsidRPr="00DD4CF7" w:rsidRDefault="00DD4CF7" w:rsidP="00DD4CF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1 01 02020 01 1000 110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7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1 01 02020 01 2100 110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8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(пени по соответствующему платежу)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1 01 02020 01 2200 110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9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(проценты по соответствующему платежу)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1 01 02020 01 3000 110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30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1 01 02020 01 4000 110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31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(прочие поступления) 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1 01 02020 01 5000 110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32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227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(уплата процентов, </w:t>
            </w:r>
            <w:r w:rsidRPr="00DD4CF7">
              <w:rPr>
                <w:bCs/>
                <w:sz w:val="18"/>
                <w:szCs w:val="18"/>
                <w:lang w:eastAsia="en-US"/>
              </w:rPr>
              <w:lastRenderedPageBreak/>
              <w:t>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lastRenderedPageBreak/>
              <w:t>1.13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1 01 02030 01 1000 110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33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1 01 02030 01 2100 110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34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(пени по соответствующему платежу)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1 01 02030 01 2200 110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35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(проценты по соответствующему платежу)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1 01 02030 01 3000 110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36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1 01 02030 01 4000 110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37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(прочие поступления) 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1 01 02030 01 5000 110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38" w:history="1">
              <w:r w:rsidRPr="00DD4CF7">
                <w:rPr>
                  <w:bCs/>
                  <w:sz w:val="18"/>
                  <w:szCs w:val="18"/>
                  <w:lang w:eastAsia="en-US"/>
                </w:rPr>
                <w:t>статьей 228</w:t>
              </w:r>
            </w:hyperlink>
            <w:r w:rsidRPr="00DD4CF7">
              <w:rPr>
                <w:bCs/>
                <w:sz w:val="18"/>
                <w:szCs w:val="18"/>
                <w:lang w:eastAsia="en-US"/>
              </w:rPr>
              <w:t xml:space="preserve">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1 03 02231 01 0000 110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1 03 02232 01 0000 110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1 03 02241 01 0000 110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1 03 02242 01 0000 110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1 03 02251 01 0000 110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  <w:r w:rsidRPr="00DD4CF7">
              <w:rPr>
                <w:sz w:val="18"/>
                <w:szCs w:val="18"/>
                <w:lang w:eastAsia="en-US"/>
              </w:rPr>
              <w:lastRenderedPageBreak/>
              <w:t>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lastRenderedPageBreak/>
              <w:t>1.24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1 03 02252 01 0000 110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1 03 02261 01 0000 110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1 03 02262 01 0000 110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  <w:r w:rsidRPr="00DD4CF7">
              <w:rPr>
                <w:spacing w:val="-20"/>
                <w:sz w:val="18"/>
                <w:szCs w:val="18"/>
                <w:lang w:eastAsia="en-US"/>
              </w:rPr>
              <w:t>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1 05 03010 01 1000 110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>Единый сельскохозяйственный налог (сумма платежа (перерасчеты, недоимка и задолженности по соответствующему платежу, в том числе отмененному)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1 05 03010 01 2100 110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>Единый сельскохозяйственный налог (пени по соответствующему платежу)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1 05 03010 01 3000 110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>Единый сельскохозяйственный налог (сумма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1 05 03010 01 4000 110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bCs/>
                <w:sz w:val="18"/>
                <w:szCs w:val="18"/>
                <w:lang w:eastAsia="en-US"/>
              </w:rPr>
              <w:t>Единый сельскохозяйственный налог (прочие поступления)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1 06 01030 10 1000 110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  <w:r w:rsidRPr="00DD4CF7">
              <w:rPr>
                <w:bCs/>
                <w:sz w:val="18"/>
                <w:szCs w:val="18"/>
                <w:lang w:eastAsia="en-US"/>
              </w:rPr>
              <w:t xml:space="preserve"> (сумма платежа (перерасчеты, недоимка и задолженности по соответствующему платежу, в том числе отмененному)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1 06 01030 10 2100 110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  <w:r w:rsidRPr="00DD4CF7">
              <w:rPr>
                <w:bCs/>
                <w:sz w:val="18"/>
                <w:szCs w:val="18"/>
                <w:lang w:eastAsia="en-US"/>
              </w:rPr>
              <w:t xml:space="preserve"> (пени по соответствующему платежу)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1 06 01030 10 3000 110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  <w:r w:rsidRPr="00DD4CF7">
              <w:rPr>
                <w:bCs/>
                <w:sz w:val="18"/>
                <w:szCs w:val="18"/>
                <w:lang w:eastAsia="en-US"/>
              </w:rPr>
              <w:t>(сумма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1 06 01030 10 4000 110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(прочие поступления)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1 06 06033 10 1000 110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 w:rsidRPr="00DD4CF7">
              <w:rPr>
                <w:bCs/>
                <w:sz w:val="18"/>
                <w:szCs w:val="18"/>
                <w:lang w:eastAsia="en-US"/>
              </w:rPr>
              <w:t>(сумма платежа (перерасчеты, недоимка и задолженности по соответствующему платежу, в том числе отмененному)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1 06 06033 10 2100 110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 w:rsidRPr="00DD4CF7">
              <w:rPr>
                <w:bCs/>
                <w:sz w:val="18"/>
                <w:szCs w:val="18"/>
                <w:lang w:eastAsia="en-US"/>
              </w:rPr>
              <w:t>(пени по соответствующему платежу)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1 06 06033 10 3000 110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 w:rsidRPr="00DD4CF7">
              <w:rPr>
                <w:bCs/>
                <w:sz w:val="18"/>
                <w:szCs w:val="18"/>
                <w:lang w:eastAsia="en-US"/>
              </w:rPr>
              <w:t>(сумма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lastRenderedPageBreak/>
              <w:t>1.38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1 06 06033 10 4000 110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bCs/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 (прочие поступления)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1 06 06043 10 1000 110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 w:rsidRPr="00DD4CF7">
              <w:rPr>
                <w:bCs/>
                <w:sz w:val="18"/>
                <w:szCs w:val="18"/>
                <w:lang w:eastAsia="en-US"/>
              </w:rPr>
              <w:t>(сумма платежа (перерасчеты, недоимка и задолженности по соответствующему платежу, в том числе отмененному)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1 06 06043 10 2100 110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 w:rsidRPr="00DD4CF7">
              <w:rPr>
                <w:bCs/>
                <w:sz w:val="18"/>
                <w:szCs w:val="18"/>
                <w:lang w:eastAsia="en-US"/>
              </w:rPr>
              <w:t>(пени по соответствующему платежу)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1 06 06043 10 3000 110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 w:rsidRPr="00DD4CF7">
              <w:rPr>
                <w:bCs/>
                <w:sz w:val="18"/>
                <w:szCs w:val="18"/>
                <w:lang w:eastAsia="en-US"/>
              </w:rPr>
              <w:t>(сумма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DD4CF7" w:rsidRPr="00DD4CF7" w:rsidTr="00FA1B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1 06 06043 10 4000 110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F7" w:rsidRPr="00DD4CF7" w:rsidRDefault="00DD4CF7" w:rsidP="00DD4CF7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lang w:eastAsia="en-US"/>
              </w:rPr>
            </w:pPr>
            <w:r w:rsidRPr="00DD4CF7">
              <w:rPr>
                <w:sz w:val="18"/>
                <w:szCs w:val="18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 (прочие поступления)</w:t>
            </w:r>
          </w:p>
        </w:tc>
      </w:tr>
    </w:tbl>
    <w:p w:rsidR="00DD4CF7" w:rsidRPr="00DD4CF7" w:rsidRDefault="00DD4CF7" w:rsidP="00DD4CF7">
      <w:pPr>
        <w:rPr>
          <w:sz w:val="18"/>
          <w:szCs w:val="18"/>
        </w:rPr>
      </w:pPr>
    </w:p>
    <w:p w:rsidR="00DD4CF7" w:rsidRDefault="00DD4CF7" w:rsidP="00013857">
      <w:pPr>
        <w:spacing w:line="276" w:lineRule="auto"/>
        <w:rPr>
          <w:bCs/>
          <w:snapToGrid w:val="0"/>
          <w:color w:val="000000"/>
          <w:sz w:val="20"/>
          <w:szCs w:val="20"/>
        </w:rPr>
      </w:pPr>
      <w:r w:rsidRPr="00DD4CF7">
        <w:rPr>
          <w:bCs/>
          <w:snapToGrid w:val="0"/>
          <w:color w:val="000000"/>
          <w:sz w:val="20"/>
          <w:szCs w:val="20"/>
        </w:rPr>
        <w:t>.».</w:t>
      </w:r>
    </w:p>
    <w:p w:rsidR="00DD4CF7" w:rsidRDefault="00DD4CF7" w:rsidP="00DD4CF7">
      <w:pPr>
        <w:spacing w:line="276" w:lineRule="auto"/>
        <w:rPr>
          <w:bCs/>
          <w:snapToGrid w:val="0"/>
          <w:color w:val="000000"/>
          <w:sz w:val="20"/>
          <w:szCs w:val="20"/>
        </w:rPr>
      </w:pPr>
      <w:r w:rsidRPr="00DD4CF7">
        <w:rPr>
          <w:bCs/>
          <w:sz w:val="20"/>
          <w:szCs w:val="20"/>
        </w:rPr>
        <w:t>2.</w:t>
      </w:r>
      <w:r w:rsidRPr="00DD4CF7">
        <w:rPr>
          <w:sz w:val="20"/>
          <w:szCs w:val="20"/>
        </w:rPr>
        <w:t xml:space="preserve"> </w:t>
      </w:r>
      <w:r w:rsidRPr="00DD4CF7">
        <w:rPr>
          <w:bCs/>
          <w:sz w:val="20"/>
          <w:szCs w:val="20"/>
        </w:rPr>
        <w:t xml:space="preserve">Настоящее постановление применяется к правоотношениям, возникающим при составлении и исполнении   бюджета сельского поселения, начиная с бюджета на 2023 год и на плановый период 2024 и 2025 годов. </w:t>
      </w:r>
    </w:p>
    <w:p w:rsidR="00DD4CF7" w:rsidRDefault="00DD4CF7" w:rsidP="00DD4CF7">
      <w:pPr>
        <w:spacing w:line="276" w:lineRule="auto"/>
        <w:rPr>
          <w:bCs/>
          <w:snapToGrid w:val="0"/>
          <w:color w:val="000000"/>
          <w:sz w:val="20"/>
          <w:szCs w:val="20"/>
        </w:rPr>
      </w:pPr>
      <w:r w:rsidRPr="00DD4CF7">
        <w:rPr>
          <w:bCs/>
          <w:sz w:val="20"/>
          <w:szCs w:val="20"/>
        </w:rPr>
        <w:t xml:space="preserve">3. </w:t>
      </w:r>
      <w:r w:rsidRPr="00DD4CF7">
        <w:rPr>
          <w:sz w:val="20"/>
          <w:szCs w:val="20"/>
        </w:rPr>
        <w:t>Опубликовать данное постановление в бюллетене «Официальный вестник Травковского сельского поселения» и на официальном сайте Травковского сельского поселения.</w:t>
      </w:r>
    </w:p>
    <w:p w:rsidR="00DD4CF7" w:rsidRPr="00DD4CF7" w:rsidRDefault="00DD4CF7" w:rsidP="003F79B8">
      <w:pPr>
        <w:spacing w:after="200" w:line="276" w:lineRule="auto"/>
        <w:rPr>
          <w:bCs/>
          <w:snapToGrid w:val="0"/>
          <w:color w:val="000000"/>
          <w:sz w:val="20"/>
          <w:szCs w:val="20"/>
        </w:rPr>
      </w:pPr>
      <w:r w:rsidRPr="00DD4CF7">
        <w:rPr>
          <w:bCs/>
          <w:sz w:val="20"/>
          <w:szCs w:val="20"/>
        </w:rPr>
        <w:t>Глава сельского поселения                                                           Я. Н. Орлова</w:t>
      </w:r>
      <w:r w:rsidRPr="00DD4CF7">
        <w:rPr>
          <w:sz w:val="20"/>
          <w:szCs w:val="20"/>
          <w:lang w:eastAsia="en-US"/>
        </w:rPr>
        <w:t xml:space="preserve">   </w:t>
      </w:r>
    </w:p>
    <w:p w:rsidR="00A41D0C" w:rsidRPr="00DD4CF7" w:rsidRDefault="003F79B8" w:rsidP="003F79B8">
      <w:pPr>
        <w:tabs>
          <w:tab w:val="left" w:pos="3600"/>
          <w:tab w:val="left" w:pos="40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:rsidR="003F79B8" w:rsidRPr="003F79B8" w:rsidRDefault="003F79B8" w:rsidP="003F79B8">
      <w:pPr>
        <w:tabs>
          <w:tab w:val="left" w:pos="1843"/>
        </w:tabs>
        <w:rPr>
          <w:b/>
          <w:sz w:val="28"/>
          <w:szCs w:val="28"/>
        </w:rPr>
      </w:pPr>
    </w:p>
    <w:p w:rsidR="003F79B8" w:rsidRPr="003F79B8" w:rsidRDefault="003F79B8" w:rsidP="003F79B8">
      <w:pPr>
        <w:tabs>
          <w:tab w:val="left" w:pos="1843"/>
        </w:tabs>
        <w:spacing w:line="276" w:lineRule="auto"/>
        <w:jc w:val="center"/>
        <w:rPr>
          <w:sz w:val="20"/>
          <w:szCs w:val="20"/>
        </w:rPr>
      </w:pPr>
      <w:r w:rsidRPr="003F79B8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3F79B8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3F79B8">
        <w:rPr>
          <w:sz w:val="20"/>
          <w:szCs w:val="20"/>
        </w:rPr>
        <w:t>Боровичский район</w:t>
      </w:r>
    </w:p>
    <w:p w:rsidR="003F79B8" w:rsidRPr="003F79B8" w:rsidRDefault="003F79B8" w:rsidP="003F79B8">
      <w:pPr>
        <w:tabs>
          <w:tab w:val="left" w:pos="1843"/>
        </w:tabs>
        <w:spacing w:line="276" w:lineRule="auto"/>
        <w:jc w:val="center"/>
        <w:rPr>
          <w:sz w:val="16"/>
          <w:szCs w:val="16"/>
        </w:rPr>
      </w:pPr>
      <w:r w:rsidRPr="003F79B8">
        <w:rPr>
          <w:sz w:val="16"/>
          <w:szCs w:val="16"/>
        </w:rPr>
        <w:t>АДМИНИСТРАЦИЯ ТРАВКОВСКОГО СЕЛЬСКОГО ПОСЕЛЕНИЯ</w:t>
      </w:r>
    </w:p>
    <w:p w:rsidR="003F79B8" w:rsidRPr="003F79B8" w:rsidRDefault="003F79B8" w:rsidP="003F79B8">
      <w:pPr>
        <w:spacing w:line="276" w:lineRule="auto"/>
        <w:jc w:val="center"/>
        <w:rPr>
          <w:bCs/>
          <w:sz w:val="20"/>
          <w:szCs w:val="20"/>
        </w:rPr>
      </w:pPr>
      <w:r w:rsidRPr="003F79B8">
        <w:rPr>
          <w:bCs/>
          <w:sz w:val="16"/>
          <w:szCs w:val="16"/>
        </w:rPr>
        <w:t>ПОСТАНОВЛЕНИЕ</w:t>
      </w:r>
      <w:r>
        <w:rPr>
          <w:bCs/>
          <w:sz w:val="20"/>
          <w:szCs w:val="20"/>
        </w:rPr>
        <w:t xml:space="preserve"> </w:t>
      </w:r>
      <w:r w:rsidRPr="003F79B8">
        <w:rPr>
          <w:bCs/>
          <w:sz w:val="20"/>
          <w:szCs w:val="20"/>
        </w:rPr>
        <w:t>от 30.01.2023г. № 3</w:t>
      </w:r>
      <w:r w:rsidRPr="003F79B8">
        <w:rPr>
          <w:sz w:val="20"/>
          <w:szCs w:val="20"/>
        </w:rPr>
        <w:t xml:space="preserve"> </w:t>
      </w:r>
      <w:r w:rsidRPr="003F79B8">
        <w:rPr>
          <w:bCs/>
          <w:sz w:val="20"/>
          <w:szCs w:val="20"/>
        </w:rPr>
        <w:t>п. Травково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3F79B8" w:rsidRPr="003F79B8" w:rsidTr="00FA1B01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:rsidR="003F79B8" w:rsidRPr="003F79B8" w:rsidRDefault="003F79B8" w:rsidP="003F79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79B8">
              <w:rPr>
                <w:sz w:val="20"/>
                <w:szCs w:val="20"/>
                <w:lang w:eastAsia="en-US"/>
              </w:rPr>
              <w:t xml:space="preserve">О признании утратившими силу постановлений </w:t>
            </w:r>
            <w:bookmarkStart w:id="1" w:name="_Hlk125981716"/>
            <w:r w:rsidRPr="003F79B8">
              <w:rPr>
                <w:sz w:val="20"/>
                <w:szCs w:val="20"/>
                <w:lang w:eastAsia="en-US"/>
              </w:rPr>
              <w:t>Администрации Травковского сельского поселения</w:t>
            </w:r>
          </w:p>
          <w:bookmarkEnd w:id="1"/>
          <w:p w:rsidR="003F79B8" w:rsidRPr="003F79B8" w:rsidRDefault="003F79B8" w:rsidP="003F79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3F79B8" w:rsidRPr="003F79B8" w:rsidRDefault="003F79B8" w:rsidP="003F79B8">
      <w:pPr>
        <w:ind w:firstLine="709"/>
        <w:jc w:val="both"/>
        <w:rPr>
          <w:sz w:val="20"/>
          <w:szCs w:val="20"/>
        </w:rPr>
      </w:pPr>
      <w:r w:rsidRPr="003F79B8">
        <w:rPr>
          <w:sz w:val="20"/>
          <w:szCs w:val="20"/>
        </w:rPr>
        <w:t>В целях приведения нормативно правовых актов в соответствие с действующим законодательством</w:t>
      </w:r>
    </w:p>
    <w:p w:rsidR="003F79B8" w:rsidRPr="003F79B8" w:rsidRDefault="003F79B8" w:rsidP="003F79B8">
      <w:pPr>
        <w:ind w:firstLine="709"/>
        <w:jc w:val="both"/>
        <w:rPr>
          <w:sz w:val="20"/>
          <w:szCs w:val="20"/>
        </w:rPr>
      </w:pPr>
      <w:bookmarkStart w:id="2" w:name="_Hlk125981983"/>
      <w:r w:rsidRPr="003F79B8">
        <w:rPr>
          <w:sz w:val="20"/>
          <w:szCs w:val="20"/>
        </w:rPr>
        <w:t>Администрация Травковского сельского поселения</w:t>
      </w:r>
    </w:p>
    <w:p w:rsidR="003F79B8" w:rsidRPr="003F79B8" w:rsidRDefault="003F79B8" w:rsidP="003F79B8">
      <w:pPr>
        <w:ind w:firstLine="709"/>
        <w:jc w:val="both"/>
        <w:rPr>
          <w:bCs/>
          <w:sz w:val="16"/>
          <w:szCs w:val="16"/>
        </w:rPr>
      </w:pPr>
      <w:r w:rsidRPr="003F79B8">
        <w:rPr>
          <w:bCs/>
          <w:sz w:val="16"/>
          <w:szCs w:val="16"/>
        </w:rPr>
        <w:t>ПОСТАНОВЛЯЕТ:</w:t>
      </w:r>
    </w:p>
    <w:bookmarkEnd w:id="2"/>
    <w:p w:rsidR="003F79B8" w:rsidRPr="003F79B8" w:rsidRDefault="003F79B8" w:rsidP="003F79B8">
      <w:pPr>
        <w:ind w:firstLine="708"/>
        <w:jc w:val="both"/>
        <w:rPr>
          <w:sz w:val="20"/>
          <w:szCs w:val="20"/>
        </w:rPr>
      </w:pPr>
      <w:r w:rsidRPr="003F79B8">
        <w:rPr>
          <w:sz w:val="20"/>
          <w:szCs w:val="20"/>
        </w:rPr>
        <w:t xml:space="preserve"> 1. Признать утратившими силу с 01.01.2023 года следующие постановления Администрации Травковского сельского поселения: </w:t>
      </w:r>
    </w:p>
    <w:p w:rsidR="003F79B8" w:rsidRPr="003F79B8" w:rsidRDefault="003F79B8" w:rsidP="003F79B8">
      <w:pPr>
        <w:jc w:val="both"/>
        <w:rPr>
          <w:sz w:val="20"/>
          <w:szCs w:val="20"/>
        </w:rPr>
      </w:pPr>
      <w:r w:rsidRPr="003F79B8">
        <w:rPr>
          <w:sz w:val="20"/>
          <w:szCs w:val="20"/>
        </w:rPr>
        <w:t>- постановление от 30.11.2021г. № 95 «Об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Травковского сельского поселения на 2022 год»;</w:t>
      </w:r>
    </w:p>
    <w:p w:rsidR="003F79B8" w:rsidRPr="003F79B8" w:rsidRDefault="003F79B8" w:rsidP="003F79B8">
      <w:pPr>
        <w:jc w:val="both"/>
        <w:rPr>
          <w:sz w:val="20"/>
          <w:szCs w:val="20"/>
        </w:rPr>
      </w:pPr>
      <w:r w:rsidRPr="003F79B8">
        <w:rPr>
          <w:sz w:val="20"/>
          <w:szCs w:val="20"/>
        </w:rPr>
        <w:t>- постановление от 30.11.2021г. № 96 «Об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Травковского сельского поселения на 2022 год».</w:t>
      </w:r>
    </w:p>
    <w:p w:rsidR="003F79B8" w:rsidRPr="003F79B8" w:rsidRDefault="003F79B8" w:rsidP="003F79B8">
      <w:p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9B8">
        <w:rPr>
          <w:bCs/>
          <w:sz w:val="20"/>
          <w:szCs w:val="20"/>
        </w:rPr>
        <w:t xml:space="preserve">         2. </w:t>
      </w:r>
      <w:r w:rsidRPr="003F79B8">
        <w:rPr>
          <w:sz w:val="20"/>
          <w:szCs w:val="20"/>
        </w:rPr>
        <w:t>Опубликовать данное постановление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:rsidR="003F79B8" w:rsidRPr="003F79B8" w:rsidRDefault="003F79B8" w:rsidP="00A15298">
      <w:pPr>
        <w:jc w:val="both"/>
        <w:rPr>
          <w:sz w:val="20"/>
          <w:szCs w:val="20"/>
        </w:rPr>
      </w:pPr>
      <w:r w:rsidRPr="003F79B8">
        <w:rPr>
          <w:bCs/>
          <w:sz w:val="20"/>
          <w:szCs w:val="20"/>
        </w:rPr>
        <w:t>Глава сельского поселения                                                           Я. Н. Орлова</w:t>
      </w:r>
      <w:r w:rsidRPr="003F79B8">
        <w:rPr>
          <w:sz w:val="20"/>
          <w:szCs w:val="20"/>
          <w:lang w:eastAsia="en-US"/>
        </w:rPr>
        <w:t xml:space="preserve">   </w:t>
      </w:r>
    </w:p>
    <w:p w:rsidR="002065F6" w:rsidRPr="003F79B8" w:rsidRDefault="00A15298" w:rsidP="003F79B8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:rsidR="00FE7DAF" w:rsidRPr="00FE7DAF" w:rsidRDefault="00FE7DAF" w:rsidP="00FE7DAF">
      <w:pPr>
        <w:spacing w:line="240" w:lineRule="exact"/>
        <w:rPr>
          <w:b/>
          <w:sz w:val="28"/>
          <w:szCs w:val="28"/>
        </w:rPr>
      </w:pPr>
    </w:p>
    <w:p w:rsidR="00FE7DAF" w:rsidRPr="00FE7DAF" w:rsidRDefault="00FE7DAF" w:rsidP="00FE7DAF">
      <w:pPr>
        <w:spacing w:line="276" w:lineRule="auto"/>
        <w:jc w:val="center"/>
        <w:rPr>
          <w:sz w:val="20"/>
          <w:szCs w:val="20"/>
        </w:rPr>
      </w:pPr>
      <w:r w:rsidRPr="00FE7DAF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FE7DAF">
        <w:rPr>
          <w:sz w:val="20"/>
          <w:szCs w:val="20"/>
        </w:rPr>
        <w:t>Новгородская область</w:t>
      </w:r>
    </w:p>
    <w:p w:rsidR="00FE7DAF" w:rsidRPr="00FE7DAF" w:rsidRDefault="00FE7DAF" w:rsidP="00FE7DAF">
      <w:pPr>
        <w:keepNext/>
        <w:spacing w:line="276" w:lineRule="auto"/>
        <w:jc w:val="center"/>
        <w:outlineLvl w:val="2"/>
        <w:rPr>
          <w:spacing w:val="-10"/>
          <w:sz w:val="16"/>
          <w:szCs w:val="16"/>
        </w:rPr>
      </w:pPr>
      <w:r w:rsidRPr="00FE7DAF">
        <w:rPr>
          <w:sz w:val="20"/>
          <w:szCs w:val="20"/>
        </w:rPr>
        <w:t xml:space="preserve"> </w:t>
      </w:r>
      <w:r w:rsidRPr="00FE7DAF">
        <w:rPr>
          <w:spacing w:val="-10"/>
          <w:sz w:val="16"/>
          <w:szCs w:val="16"/>
        </w:rPr>
        <w:t>АДМИНИСТРАЦИЯ ТРАВКОВСКОГО СЕЛЬСКОГО ПОСЕЛЕНИЯ</w:t>
      </w:r>
    </w:p>
    <w:p w:rsidR="00FE7DAF" w:rsidRPr="00FE7DAF" w:rsidRDefault="00FE7DAF" w:rsidP="00FE7DAF">
      <w:pPr>
        <w:keepNext/>
        <w:spacing w:line="276" w:lineRule="auto"/>
        <w:jc w:val="center"/>
        <w:outlineLvl w:val="0"/>
        <w:rPr>
          <w:bCs/>
          <w:spacing w:val="60"/>
          <w:sz w:val="16"/>
          <w:szCs w:val="16"/>
        </w:rPr>
      </w:pPr>
      <w:r w:rsidRPr="00FE7DAF">
        <w:rPr>
          <w:bCs/>
          <w:spacing w:val="60"/>
          <w:sz w:val="16"/>
          <w:szCs w:val="16"/>
        </w:rPr>
        <w:t>ПОСТАНОВЛЕНИЕ</w:t>
      </w:r>
      <w:bookmarkStart w:id="3" w:name="дата"/>
      <w:bookmarkEnd w:id="3"/>
      <w:r>
        <w:rPr>
          <w:bCs/>
          <w:spacing w:val="60"/>
          <w:sz w:val="16"/>
          <w:szCs w:val="16"/>
        </w:rPr>
        <w:t xml:space="preserve">  </w:t>
      </w:r>
      <w:r w:rsidRPr="00FE7DAF">
        <w:rPr>
          <w:bCs/>
          <w:sz w:val="20"/>
          <w:szCs w:val="20"/>
        </w:rPr>
        <w:t>от 30.01.2023г. № 4</w:t>
      </w:r>
      <w:r>
        <w:rPr>
          <w:bCs/>
          <w:spacing w:val="60"/>
          <w:sz w:val="16"/>
          <w:szCs w:val="16"/>
        </w:rPr>
        <w:t xml:space="preserve">  </w:t>
      </w:r>
      <w:r w:rsidRPr="00FE7DAF">
        <w:rPr>
          <w:sz w:val="20"/>
          <w:szCs w:val="20"/>
        </w:rPr>
        <w:t>п. Травково</w:t>
      </w:r>
    </w:p>
    <w:p w:rsidR="00FE7DAF" w:rsidRPr="00FE7DAF" w:rsidRDefault="00FE7DAF" w:rsidP="00FE7DAF">
      <w:pPr>
        <w:spacing w:after="240" w:line="240" w:lineRule="exact"/>
        <w:jc w:val="center"/>
        <w:rPr>
          <w:sz w:val="20"/>
          <w:szCs w:val="20"/>
        </w:rPr>
      </w:pPr>
      <w:r w:rsidRPr="00FE7DAF">
        <w:rPr>
          <w:bCs/>
          <w:color w:val="000000"/>
          <w:sz w:val="20"/>
          <w:szCs w:val="20"/>
        </w:rPr>
        <w:t>Об утверждении Порядка</w:t>
      </w:r>
      <w:r w:rsidRPr="00FE7DAF">
        <w:rPr>
          <w:sz w:val="20"/>
          <w:szCs w:val="20"/>
        </w:rPr>
        <w:t xml:space="preserve"> осуществления закупок малого об</w:t>
      </w:r>
      <w:r>
        <w:rPr>
          <w:sz w:val="20"/>
          <w:szCs w:val="20"/>
        </w:rPr>
        <w:t xml:space="preserve">ъема </w:t>
      </w:r>
      <w:r w:rsidRPr="00FE7DAF">
        <w:rPr>
          <w:sz w:val="20"/>
          <w:szCs w:val="20"/>
        </w:rPr>
        <w:t xml:space="preserve"> с использованием информационного ресурса</w:t>
      </w:r>
    </w:p>
    <w:p w:rsidR="00FE7DAF" w:rsidRPr="00FE7DAF" w:rsidRDefault="00FE7DAF" w:rsidP="00FE7DAF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 xml:space="preserve">В целях совершенствования, обеспечения гласности и прозрачности закупок товаров, работ, услуг для обеспечения нужд Травковского сельского поселения, осуществляемых у единственного поставщика (подрядчика, исполнителя), по основаниям, предусмотренным </w:t>
      </w:r>
      <w:hyperlink r:id="rId39">
        <w:r w:rsidRPr="00FE7DAF">
          <w:rPr>
            <w:rFonts w:eastAsia="Calibri"/>
            <w:sz w:val="20"/>
            <w:szCs w:val="20"/>
            <w:lang w:eastAsia="en-US"/>
          </w:rPr>
          <w:t>пунктами 4</w:t>
        </w:r>
      </w:hyperlink>
      <w:r w:rsidRPr="00FE7DAF">
        <w:rPr>
          <w:rFonts w:eastAsia="Calibri"/>
          <w:sz w:val="20"/>
          <w:szCs w:val="20"/>
          <w:lang w:eastAsia="en-US"/>
        </w:rPr>
        <w:t xml:space="preserve">, </w:t>
      </w:r>
      <w:hyperlink r:id="rId40">
        <w:r w:rsidRPr="00FE7DAF">
          <w:rPr>
            <w:rFonts w:eastAsia="Calibri"/>
            <w:sz w:val="20"/>
            <w:szCs w:val="20"/>
            <w:lang w:eastAsia="en-US"/>
          </w:rPr>
          <w:t>5 части 1 статьи 93</w:t>
        </w:r>
      </w:hyperlink>
      <w:r w:rsidRPr="00FE7DAF">
        <w:rPr>
          <w:rFonts w:eastAsia="Calibri"/>
          <w:sz w:val="20"/>
          <w:szCs w:val="20"/>
          <w:lang w:eastAsia="en-US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FE7DAF">
        <w:rPr>
          <w:rFonts w:eastAsia="Calibri"/>
          <w:color w:val="000000"/>
          <w:sz w:val="20"/>
          <w:szCs w:val="20"/>
          <w:lang w:eastAsia="en-US"/>
        </w:rPr>
        <w:t xml:space="preserve"> </w:t>
      </w:r>
    </w:p>
    <w:p w:rsidR="00FE7DAF" w:rsidRPr="00FE7DAF" w:rsidRDefault="00FE7DAF" w:rsidP="00FE7DAF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FE7DAF">
        <w:rPr>
          <w:rFonts w:eastAsia="Calibri"/>
          <w:color w:val="000000"/>
          <w:sz w:val="20"/>
          <w:szCs w:val="20"/>
          <w:lang w:eastAsia="en-US"/>
        </w:rPr>
        <w:t xml:space="preserve">Администрация Травковского сельского поселения </w:t>
      </w:r>
    </w:p>
    <w:p w:rsidR="00FE7DAF" w:rsidRPr="00FE7DAF" w:rsidRDefault="00FE7DAF" w:rsidP="00FE7DAF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bCs/>
          <w:color w:val="000000"/>
          <w:sz w:val="16"/>
          <w:szCs w:val="16"/>
          <w:lang w:eastAsia="en-US"/>
        </w:rPr>
        <w:t>ПОСТАНОВЛЯЕТ</w:t>
      </w:r>
      <w:r w:rsidRPr="00FE7DAF">
        <w:rPr>
          <w:rFonts w:eastAsia="Calibri"/>
          <w:bCs/>
          <w:color w:val="000000"/>
          <w:sz w:val="20"/>
          <w:szCs w:val="20"/>
          <w:lang w:eastAsia="en-US"/>
        </w:rPr>
        <w:t>:</w:t>
      </w:r>
    </w:p>
    <w:p w:rsidR="00FE7DAF" w:rsidRPr="00FE7DAF" w:rsidRDefault="00FE7DAF" w:rsidP="00FE7DAF">
      <w:pPr>
        <w:autoSpaceDE w:val="0"/>
        <w:autoSpaceDN w:val="0"/>
        <w:adjustRightInd w:val="0"/>
        <w:spacing w:before="12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 xml:space="preserve">1. Утвердить прилагаемый </w:t>
      </w:r>
      <w:hyperlink w:anchor="P29">
        <w:r w:rsidRPr="00FE7DAF">
          <w:rPr>
            <w:rFonts w:eastAsia="Calibri"/>
            <w:sz w:val="20"/>
            <w:szCs w:val="20"/>
            <w:lang w:eastAsia="en-US"/>
          </w:rPr>
          <w:t>Порядок</w:t>
        </w:r>
      </w:hyperlink>
      <w:r w:rsidRPr="00FE7DAF">
        <w:rPr>
          <w:rFonts w:eastAsia="Calibri"/>
          <w:sz w:val="20"/>
          <w:szCs w:val="20"/>
          <w:lang w:eastAsia="en-US"/>
        </w:rPr>
        <w:t xml:space="preserve"> осуществления закупок малого объема с использованием информационного ресурса.</w:t>
      </w:r>
    </w:p>
    <w:p w:rsidR="00FE7DAF" w:rsidRPr="00FE7DAF" w:rsidRDefault="00FE7DAF" w:rsidP="00FE7DAF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2. Настоящее постановление вступает в силу с «01» января 2023 года.</w:t>
      </w:r>
    </w:p>
    <w:p w:rsidR="00FE7DAF" w:rsidRPr="00FE7DAF" w:rsidRDefault="00FE7DAF" w:rsidP="00FE7DAF">
      <w:pPr>
        <w:widowControl w:val="0"/>
        <w:autoSpaceDE w:val="0"/>
        <w:autoSpaceDN w:val="0"/>
        <w:ind w:firstLine="709"/>
        <w:jc w:val="both"/>
        <w:rPr>
          <w:bCs/>
          <w:color w:val="000000"/>
          <w:sz w:val="20"/>
          <w:szCs w:val="20"/>
        </w:rPr>
      </w:pPr>
      <w:r w:rsidRPr="00FE7DAF">
        <w:rPr>
          <w:sz w:val="20"/>
          <w:szCs w:val="20"/>
        </w:rPr>
        <w:t xml:space="preserve">3. </w:t>
      </w:r>
      <w:r w:rsidRPr="00FE7DAF">
        <w:rPr>
          <w:bCs/>
          <w:color w:val="000000"/>
          <w:sz w:val="20"/>
          <w:szCs w:val="20"/>
        </w:rPr>
        <w:t>Признать утратившим силу постановление Администрации Травковского сельского поселения от 18.09.2019 № 36 «Об автоматизации закупок товаров, работ, услуг малого объема для муниципальных нужд</w:t>
      </w:r>
      <w:r w:rsidRPr="00FE7DAF">
        <w:rPr>
          <w:sz w:val="20"/>
          <w:szCs w:val="20"/>
        </w:rPr>
        <w:t>»</w:t>
      </w:r>
      <w:r w:rsidRPr="00FE7DAF">
        <w:rPr>
          <w:bCs/>
          <w:sz w:val="20"/>
          <w:szCs w:val="20"/>
        </w:rPr>
        <w:t>.</w:t>
      </w:r>
    </w:p>
    <w:p w:rsidR="00FE7DAF" w:rsidRPr="00FE7DAF" w:rsidRDefault="00FE7DAF" w:rsidP="00FE7DAF">
      <w:pPr>
        <w:jc w:val="both"/>
        <w:outlineLvl w:val="0"/>
        <w:rPr>
          <w:sz w:val="20"/>
          <w:szCs w:val="20"/>
        </w:rPr>
      </w:pPr>
      <w:r w:rsidRPr="00FE7DAF">
        <w:rPr>
          <w:color w:val="000000"/>
          <w:sz w:val="20"/>
          <w:szCs w:val="20"/>
        </w:rPr>
        <w:t xml:space="preserve">         4. </w:t>
      </w:r>
      <w:r w:rsidRPr="00FE7DAF">
        <w:rPr>
          <w:sz w:val="20"/>
          <w:szCs w:val="20"/>
        </w:rPr>
        <w:t>Опубликовать постановление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</w:t>
      </w:r>
    </w:p>
    <w:p w:rsidR="00FE7DAF" w:rsidRPr="00FE7DAF" w:rsidRDefault="00FE7DAF" w:rsidP="008A3EA4">
      <w:pPr>
        <w:spacing w:line="240" w:lineRule="exact"/>
        <w:rPr>
          <w:sz w:val="20"/>
          <w:szCs w:val="20"/>
        </w:rPr>
      </w:pPr>
      <w:r w:rsidRPr="00FE7DAF">
        <w:rPr>
          <w:rFonts w:eastAsia="Calibri"/>
          <w:sz w:val="20"/>
          <w:szCs w:val="20"/>
        </w:rPr>
        <w:t>Глава сельского поселения                                  Я. Н. Орлова</w:t>
      </w:r>
      <w:r w:rsidRPr="00FE7DAF">
        <w:rPr>
          <w:bCs/>
          <w:sz w:val="20"/>
          <w:szCs w:val="20"/>
        </w:rPr>
        <w:t xml:space="preserve">                                        </w:t>
      </w:r>
      <w:bookmarkStart w:id="4" w:name="штамп"/>
      <w:bookmarkEnd w:id="4"/>
    </w:p>
    <w:p w:rsidR="00FE7DAF" w:rsidRPr="00FE7DAF" w:rsidRDefault="00FE7DAF" w:rsidP="008A3EA4">
      <w:pPr>
        <w:autoSpaceDE w:val="0"/>
        <w:autoSpaceDN w:val="0"/>
        <w:adjustRightInd w:val="0"/>
        <w:spacing w:line="240" w:lineRule="exact"/>
        <w:ind w:left="5103"/>
        <w:jc w:val="right"/>
        <w:outlineLvl w:val="0"/>
        <w:rPr>
          <w:rFonts w:eastAsia="Calibri"/>
          <w:sz w:val="16"/>
          <w:szCs w:val="16"/>
          <w:lang w:eastAsia="en-US"/>
        </w:rPr>
      </w:pPr>
      <w:r w:rsidRPr="00FE7DAF">
        <w:rPr>
          <w:rFonts w:eastAsia="Calibri"/>
          <w:sz w:val="16"/>
          <w:szCs w:val="16"/>
          <w:lang w:eastAsia="en-US"/>
        </w:rPr>
        <w:t>УТВЕРЖДЕН</w:t>
      </w:r>
    </w:p>
    <w:p w:rsidR="00FE7DAF" w:rsidRPr="00FE7DAF" w:rsidRDefault="00FE7DAF" w:rsidP="008A3EA4">
      <w:pPr>
        <w:autoSpaceDE w:val="0"/>
        <w:autoSpaceDN w:val="0"/>
        <w:adjustRightInd w:val="0"/>
        <w:spacing w:before="120" w:line="240" w:lineRule="exact"/>
        <w:ind w:left="5245"/>
        <w:jc w:val="right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 xml:space="preserve">постановлением Администрации </w:t>
      </w:r>
    </w:p>
    <w:p w:rsidR="00FE7DAF" w:rsidRPr="00FE7DAF" w:rsidRDefault="00FE7DAF" w:rsidP="008A3EA4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Травковского сельского поселения</w:t>
      </w:r>
    </w:p>
    <w:p w:rsidR="00FE7DAF" w:rsidRPr="00FE7DAF" w:rsidRDefault="00FE7DAF" w:rsidP="008A3EA4">
      <w:pPr>
        <w:autoSpaceDE w:val="0"/>
        <w:autoSpaceDN w:val="0"/>
        <w:adjustRightInd w:val="0"/>
        <w:spacing w:line="240" w:lineRule="exact"/>
        <w:ind w:left="5245"/>
        <w:jc w:val="right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от 30.01.2023г.  № 4</w:t>
      </w:r>
    </w:p>
    <w:p w:rsidR="00FE7DAF" w:rsidRPr="00FE7DAF" w:rsidRDefault="00FE7DAF" w:rsidP="008A3EA4">
      <w:pPr>
        <w:widowControl w:val="0"/>
        <w:autoSpaceDE w:val="0"/>
        <w:autoSpaceDN w:val="0"/>
        <w:spacing w:line="240" w:lineRule="exact"/>
        <w:jc w:val="center"/>
        <w:rPr>
          <w:sz w:val="16"/>
          <w:szCs w:val="16"/>
        </w:rPr>
      </w:pPr>
      <w:r w:rsidRPr="00FE7DAF">
        <w:rPr>
          <w:sz w:val="16"/>
          <w:szCs w:val="16"/>
        </w:rPr>
        <w:t>ПОРЯДОК</w:t>
      </w:r>
    </w:p>
    <w:p w:rsidR="00FE7DAF" w:rsidRPr="00FE7DAF" w:rsidRDefault="00FE7DAF" w:rsidP="008A3EA4">
      <w:pPr>
        <w:widowControl w:val="0"/>
        <w:autoSpaceDE w:val="0"/>
        <w:autoSpaceDN w:val="0"/>
        <w:spacing w:after="240" w:line="240" w:lineRule="exact"/>
        <w:jc w:val="center"/>
        <w:rPr>
          <w:sz w:val="20"/>
          <w:szCs w:val="20"/>
        </w:rPr>
      </w:pPr>
      <w:r w:rsidRPr="00FE7DAF">
        <w:rPr>
          <w:sz w:val="20"/>
          <w:szCs w:val="20"/>
        </w:rPr>
        <w:t>осуществления за</w:t>
      </w:r>
      <w:r w:rsidR="008A3EA4">
        <w:rPr>
          <w:sz w:val="20"/>
          <w:szCs w:val="20"/>
        </w:rPr>
        <w:t xml:space="preserve">купок малого объем </w:t>
      </w:r>
      <w:r w:rsidRPr="00FE7DAF">
        <w:rPr>
          <w:sz w:val="20"/>
          <w:szCs w:val="20"/>
        </w:rPr>
        <w:t xml:space="preserve"> с использованием информационного ресурса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 xml:space="preserve">1. Настоящий Порядок устанавливает правила осуществления Администрацией Травковского сельского поселения (далее заказчик), закупок товаров, работ, услуг по основаниям, предусмотренным </w:t>
      </w:r>
      <w:hyperlink r:id="rId41" w:history="1">
        <w:r w:rsidRPr="00FE7DAF">
          <w:rPr>
            <w:rFonts w:eastAsia="Calibri"/>
            <w:sz w:val="20"/>
            <w:szCs w:val="20"/>
            <w:lang w:eastAsia="en-US"/>
          </w:rPr>
          <w:t>пунктами 4</w:t>
        </w:r>
      </w:hyperlink>
      <w:r w:rsidRPr="00FE7DAF">
        <w:rPr>
          <w:rFonts w:eastAsia="Calibri"/>
          <w:sz w:val="20"/>
          <w:szCs w:val="20"/>
          <w:lang w:eastAsia="en-US"/>
        </w:rPr>
        <w:t xml:space="preserve"> и </w:t>
      </w:r>
      <w:hyperlink r:id="rId42" w:history="1">
        <w:r w:rsidRPr="00FE7DAF">
          <w:rPr>
            <w:rFonts w:eastAsia="Calibri"/>
            <w:sz w:val="20"/>
            <w:szCs w:val="20"/>
            <w:lang w:eastAsia="en-US"/>
          </w:rPr>
          <w:t>5 части 1 статьи 93</w:t>
        </w:r>
      </w:hyperlink>
      <w:r w:rsidRPr="00FE7DAF">
        <w:rPr>
          <w:rFonts w:eastAsia="Calibri"/>
          <w:sz w:val="20"/>
          <w:szCs w:val="20"/>
          <w:lang w:eastAsia="en-US"/>
        </w:rPr>
        <w:t xml:space="preserve"> Федерального закона от 5 апреля 2013 года № 44-ФЗ «О контрактной системе в сфере закупок товаров, работ, услуг для государственных и муниципальных нужд» (далее закупки малого объема), с использованием информационного ресурса (далее ИР).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2. Закупки малого объема осуществляются заказчиком с использованием ИР в соответствии с настоящим Порядком и регламентом ведения ИР.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3. Все документы и сведения в ИР формируются и публикуются в электронной форме. Документы в электронной форме, размещаемые в ИР, подписываются электронной подписью и являются равнозначными документам на бумажном носителе, подписанным собственноручной подписью.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 xml:space="preserve">4. Использование электронной подписи в ИР регламентируется Федеральным </w:t>
      </w:r>
      <w:hyperlink r:id="rId43">
        <w:r w:rsidRPr="00FE7DAF">
          <w:rPr>
            <w:rFonts w:eastAsia="Calibri"/>
            <w:sz w:val="20"/>
            <w:szCs w:val="20"/>
            <w:lang w:eastAsia="en-US"/>
          </w:rPr>
          <w:t>законом</w:t>
        </w:r>
      </w:hyperlink>
      <w:r w:rsidRPr="00FE7DAF">
        <w:rPr>
          <w:rFonts w:eastAsia="Calibri"/>
          <w:sz w:val="20"/>
          <w:szCs w:val="20"/>
          <w:lang w:eastAsia="en-US"/>
        </w:rPr>
        <w:t xml:space="preserve"> от 6 апреля 2011 года № 63-ФЗ «Об электронной подписи» и регламентом ведения ИР.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5. Заказчик обязан осуществлять закупки малого объема с использованием ИР в случае осуществления закупок товаров, работ, услуг с начальной (максимальной) ценой контракта, превышающей 5000 рублей, за исключением осуществления закупок малого объема товаров, работ, услуг, указанных в приложении к настоящему Порядку.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 xml:space="preserve">Заказчик вправе осуществлять закупки малого объема товаров, работ, услуг, указанных в </w:t>
      </w:r>
      <w:hyperlink w:anchor="P72">
        <w:r w:rsidRPr="00FE7DAF">
          <w:rPr>
            <w:rFonts w:eastAsia="Calibri"/>
            <w:sz w:val="20"/>
            <w:szCs w:val="20"/>
            <w:lang w:eastAsia="en-US"/>
          </w:rPr>
          <w:t>приложении</w:t>
        </w:r>
      </w:hyperlink>
      <w:r w:rsidRPr="00FE7DAF">
        <w:rPr>
          <w:rFonts w:eastAsia="Calibri"/>
          <w:sz w:val="20"/>
          <w:szCs w:val="20"/>
          <w:lang w:eastAsia="en-US"/>
        </w:rPr>
        <w:t xml:space="preserve"> к настоящему Порядку, с использованием ИР.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6. Закупки малого объема осуществляются заказчиком путем проведения котировочных сессий или формирования потребностей в порядке, установленном регламентом ведения ИР.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7. При публикации котировочной сессии или формировании потребности заказчик размещает в ИР следующие документы и информацию о закупке малого объема: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наименование и описание объекта закупки малого объема с указанием технических, функциональных, качественных и иных характеристик объекта закупки малого объема;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сведения о количестве товара, объеме работ, услуг;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начальная (максимальная) цена контракта;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срок и место поставки товара, выполнения работ, оказания услуг;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срок и условия оплаты поставленного товара, выполненной работы, оказанной услуги;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проект контракта.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8. Срок подачи ценовых предложений для участия в закупке малого объема должен составлять не менее 24 часов с момента публикации информации о закупке малого объема в ИР и заканчиваться в рабочий день не позднее 17 часов 30 минут.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9. Проведение котировочных сессий, формирование потребностей, заключение контрактов по их результатам осуществляются в порядке, установленном регламентом ведения ИР.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10. Заказчик вправе принять решение об отмене проведения закупки малого объема до момента окончания подачи ценовых предложений на участие в данной закупке.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11. Победителем закупки малого объема признается участник закупки малого объема, сделавший наименьшее ценовое предложение.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По результатам закупки малого объема контракт заключается с победителем закупки малого объема.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 xml:space="preserve">В случае если победитель закупки малого объема отказался от заключения контракта, заказчик в течение одного рабочего дня с даты такого отказа направляет информацию об условиях такой закупки малого объема и сведения о победителе, отказавшемся от заключения контракта, в Администрацию </w:t>
      </w:r>
      <w:r w:rsidRPr="00FE7DAF">
        <w:rPr>
          <w:rFonts w:eastAsia="Calibri"/>
          <w:color w:val="000000"/>
          <w:sz w:val="20"/>
          <w:szCs w:val="20"/>
          <w:lang w:eastAsia="en-US"/>
        </w:rPr>
        <w:t>Боровичского муниципального района</w:t>
      </w:r>
      <w:r w:rsidRPr="00FE7DAF">
        <w:rPr>
          <w:rFonts w:eastAsia="Calibri"/>
          <w:sz w:val="20"/>
          <w:szCs w:val="20"/>
          <w:lang w:eastAsia="en-US"/>
        </w:rPr>
        <w:t>.</w:t>
      </w:r>
    </w:p>
    <w:p w:rsidR="00FE7DAF" w:rsidRPr="00FE7DAF" w:rsidRDefault="00FE7DAF" w:rsidP="008A3EA4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12. В случае если при проведении котировочной сессии, формировании потребности не было подано ни одного ценового предложения, заказчик осуществляет повторное размещение информации о закупке малого объема в ИР.</w:t>
      </w:r>
    </w:p>
    <w:p w:rsidR="00FE7DAF" w:rsidRPr="00FE7DAF" w:rsidRDefault="00FE7DAF" w:rsidP="00FA1B0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В случае если по результатам проведения повторной закупки не было подано ни одного ценового предложения, заказчик вправе заключить контракт без использования ИР на условиях, указанных в информации и документах о закупке малого объема, размещенных в ИР, и по цене, не превышающей начальную (максимальную) цену контракта, указанную при публикации повторной закупки малого объема в ИР.</w:t>
      </w:r>
    </w:p>
    <w:p w:rsidR="00FE7DAF" w:rsidRPr="00FE7DAF" w:rsidRDefault="00FE7DAF" w:rsidP="00FE7DAF">
      <w:pPr>
        <w:autoSpaceDE w:val="0"/>
        <w:autoSpaceDN w:val="0"/>
        <w:adjustRightInd w:val="0"/>
        <w:spacing w:line="360" w:lineRule="atLeast"/>
        <w:jc w:val="center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_</w:t>
      </w:r>
      <w:r w:rsidR="00FA1B01">
        <w:rPr>
          <w:rFonts w:eastAsia="Calibri"/>
          <w:sz w:val="20"/>
          <w:szCs w:val="20"/>
          <w:lang w:eastAsia="en-US"/>
        </w:rPr>
        <w:t>____________</w:t>
      </w:r>
      <w:r w:rsidRPr="00FE7DAF">
        <w:rPr>
          <w:rFonts w:eastAsia="Calibri"/>
          <w:sz w:val="20"/>
          <w:szCs w:val="20"/>
          <w:lang w:eastAsia="en-US"/>
        </w:rPr>
        <w:t>_______________</w:t>
      </w:r>
    </w:p>
    <w:p w:rsidR="00FE7DAF" w:rsidRPr="00FE7DAF" w:rsidRDefault="00FE7DAF" w:rsidP="00FE7DA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FE7DAF" w:rsidRPr="00FE7DAF" w:rsidRDefault="00FE7DAF" w:rsidP="00FA1B01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Приложение</w:t>
      </w:r>
    </w:p>
    <w:p w:rsidR="00FE7DAF" w:rsidRDefault="00FE7DAF" w:rsidP="00FA1B01">
      <w:pPr>
        <w:autoSpaceDE w:val="0"/>
        <w:autoSpaceDN w:val="0"/>
        <w:adjustRightInd w:val="0"/>
        <w:ind w:left="4820"/>
        <w:jc w:val="right"/>
        <w:rPr>
          <w:rFonts w:eastAsia="Calibri"/>
          <w:sz w:val="20"/>
          <w:szCs w:val="20"/>
          <w:lang w:eastAsia="en-US"/>
        </w:rPr>
      </w:pPr>
      <w:r w:rsidRPr="00FE7DAF">
        <w:rPr>
          <w:rFonts w:eastAsia="Calibri"/>
          <w:sz w:val="20"/>
          <w:szCs w:val="20"/>
          <w:lang w:eastAsia="en-US"/>
        </w:rPr>
        <w:t>к Порядку осуществления закупок малого объема с использованием информационного ресурса</w:t>
      </w:r>
      <w:r w:rsidR="00FA1B01">
        <w:rPr>
          <w:rFonts w:eastAsia="Calibri"/>
          <w:sz w:val="20"/>
          <w:szCs w:val="20"/>
          <w:lang w:eastAsia="en-US"/>
        </w:rPr>
        <w:t xml:space="preserve"> </w:t>
      </w:r>
    </w:p>
    <w:p w:rsidR="00FA1B01" w:rsidRPr="00FE7DAF" w:rsidRDefault="00FA1B01" w:rsidP="00FA1B01">
      <w:pPr>
        <w:autoSpaceDE w:val="0"/>
        <w:autoSpaceDN w:val="0"/>
        <w:adjustRightInd w:val="0"/>
        <w:ind w:left="4820"/>
        <w:jc w:val="right"/>
        <w:rPr>
          <w:rFonts w:eastAsia="Calibri"/>
          <w:sz w:val="20"/>
          <w:szCs w:val="20"/>
          <w:lang w:eastAsia="en-US"/>
        </w:rPr>
      </w:pPr>
    </w:p>
    <w:p w:rsidR="00FE7DAF" w:rsidRPr="00FE7DAF" w:rsidRDefault="00FE7DAF" w:rsidP="00FE7DAF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Cs/>
          <w:sz w:val="20"/>
          <w:szCs w:val="20"/>
          <w:lang w:eastAsia="en-US"/>
        </w:rPr>
      </w:pPr>
      <w:r w:rsidRPr="00FE7DAF">
        <w:rPr>
          <w:rFonts w:eastAsia="Calibri"/>
          <w:bCs/>
          <w:sz w:val="20"/>
          <w:szCs w:val="20"/>
          <w:lang w:eastAsia="en-US"/>
        </w:rPr>
        <w:t>Перечень объектов закупок малого объема, которые заказчик  может осуществлять без использования информационного ресурса</w:t>
      </w:r>
    </w:p>
    <w:p w:rsidR="00FE7DAF" w:rsidRPr="00FE7DAF" w:rsidRDefault="00FE7DAF" w:rsidP="00FE7DA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8647"/>
      </w:tblGrid>
      <w:tr w:rsidR="00FE7DAF" w:rsidRPr="00FE7DAF" w:rsidTr="00FA1B01">
        <w:trPr>
          <w:trHeight w:val="253"/>
        </w:trPr>
        <w:tc>
          <w:tcPr>
            <w:tcW w:w="709" w:type="dxa"/>
            <w:vAlign w:val="center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8647" w:type="dxa"/>
            <w:vAlign w:val="center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Наименование группы товаров, работ, услуг</w:t>
            </w:r>
          </w:p>
        </w:tc>
      </w:tr>
      <w:tr w:rsidR="00FE7DAF" w:rsidRPr="00FE7DAF" w:rsidTr="00FA1B01">
        <w:trPr>
          <w:trHeight w:val="23"/>
        </w:trPr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FE7DAF" w:rsidRPr="00FE7DAF" w:rsidTr="004B7CA1">
        <w:trPr>
          <w:trHeight w:val="223"/>
        </w:trPr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Услуги нотариальных контор, адвокатов</w:t>
            </w:r>
          </w:p>
        </w:tc>
      </w:tr>
      <w:tr w:rsidR="00FE7DAF" w:rsidRPr="00FE7DAF" w:rsidTr="004B7CA1">
        <w:trPr>
          <w:trHeight w:val="1195"/>
        </w:trPr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Образовательные услуги, в том числе по повышению квалификации, подтверждению (повышению) квалификационной категории, получению (продлению) сертификатов, профессиональной переподготовки, стажировки, обучению по образовательным программам высшего образования, профессиональному обучению и дополнительному профессиональному образованию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Участие в семинарах, форумах, мероприятиях, конференциях, конкурсах, вебинарах, в том числе оплата организационных взносов за участие в данных мероприятиях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Преподавательские, консультационные услуги, оказываемые физическими лицами</w:t>
            </w:r>
          </w:p>
        </w:tc>
      </w:tr>
      <w:tr w:rsidR="00FE7DAF" w:rsidRPr="00FE7DAF" w:rsidTr="004B7CA1">
        <w:trPr>
          <w:trHeight w:val="259"/>
        </w:trPr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Медицинские услуги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Периодический медицинский осмотр сотрудников заказчика, предрейсовый и послерейсовый медицинский осмотр водителей заказчика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Товары, работы, услуги, связанные с проведением культурных, спортивных и иных массовых мероприятий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Оказание услуг экспертов (экспертных организаций)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Оказание услуг по предрейсовому (междурейсовому) контролю технического состояния транспортного средства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Бензин и дизельное топливо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Техническое обслуживание, гарантийный ремонт оборудования (техники) в течение гарантийного срока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Техническое обслуживание пожарной и охранной сигнализации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Услуги интернет-провайдеров, услуги по обслуживанию имеющихся у заказчика информационно-телекоммуникационной сети "Интернет" и номеров сотовой (мобильной), внутризоновой и междугородней телефонной связи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Услуги по получению сертификата электронной подписи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Услуги по сопровождению, модернизации, обновлению программного обеспечения, справочно-правовых и информационных систем, установленного у заказчика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Аттестация объектов информатизации на соответствие требованиям по безопасности информации, услуги по оценке эффективности (защищенности) информации от утечки по техническим каналам и от несанкционированного доступа на объекте (объектах) информатизации</w:t>
            </w:r>
          </w:p>
        </w:tc>
      </w:tr>
      <w:tr w:rsidR="00FE7DAF" w:rsidRPr="00FE7DAF" w:rsidTr="004B7CA1">
        <w:trPr>
          <w:trHeight w:val="464"/>
        </w:trPr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Товары, работы, услуги, необходимые для ликвидации последствий аварии и иных чрезвычайных ситуаций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Размещение информации в средствах массовой информации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Подписка на периодические печатные издания</w:t>
            </w:r>
          </w:p>
        </w:tc>
      </w:tr>
      <w:tr w:rsidR="00FE7DAF" w:rsidRPr="00FE7DAF" w:rsidTr="00FA1B01">
        <w:tc>
          <w:tcPr>
            <w:tcW w:w="709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8647" w:type="dxa"/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Сбор, вывоз и утилизация мусора, твердых коммунальных отходов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Получение выписок, справок, технических паспортов, иных документов из государственных, федеральных, региональных, отраслевых реестров, фондов, регистров, учреждений в соответствии с законодательством Российской Федерации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Знаки почтовой оплаты, почтовые маркированные конверты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Поставка бланков строгой отчетности, защищенной полиграфической продукции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Проведение экспертизы проектно-сметной документации, проверка сметной стоимости, расчет индексов изменения сметной стоимости работ</w:t>
            </w:r>
          </w:p>
        </w:tc>
      </w:tr>
      <w:tr w:rsidR="00FE7DAF" w:rsidRPr="00FE7DAF" w:rsidTr="004B7CA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Оказание услуг по утилизации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Работы и услуги, оказываемые (выполняемые) на основании гражданско-правовых договоров физическими лицами с использованием их личного труда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Осуществление закупок товаров, работ или услуг, которые относятся к сфере деятельности субъектов естественных монополий в соответствии с Федеральным</w:t>
            </w:r>
            <w:r w:rsidRPr="004B7CA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hyperlink r:id="rId44">
              <w:r w:rsidRPr="004B7CA1">
                <w:rPr>
                  <w:rFonts w:eastAsia="Calibri"/>
                  <w:sz w:val="20"/>
                  <w:szCs w:val="20"/>
                  <w:u w:val="single"/>
                  <w:lang w:eastAsia="en-US"/>
                </w:rPr>
                <w:t>законом</w:t>
              </w:r>
            </w:hyperlink>
            <w:r w:rsidRPr="00FE7DAF">
              <w:rPr>
                <w:rFonts w:eastAsia="Calibri"/>
                <w:sz w:val="20"/>
                <w:szCs w:val="20"/>
                <w:lang w:eastAsia="en-US"/>
              </w:rPr>
              <w:t xml:space="preserve"> от 17 августа 1995 г. N 147-ФЗ "О естественных монополиях"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Оказание услуг по водоснабжению, водоотведению, теплоснабжению,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29.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Заключение договора энергоснабжения или договора купли-продажи электрической энергии с гарантирующим поставщиком электрической энергии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30.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Услуги, связанные с направлением работника в служебную командировку, а также с участием в фестивалях, концертах, представлениях, спортивных играх, турнирах и подобных культурных (в том числе гастролей) и спортивных мероприятиях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31.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Услуги страхования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32.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Выполнение дополнительных (скрытых) работ по ремонту муниципальных помещений и муниципального имущества или благоустройству территорий, выявленных в ходе работ по ремонту (благоустройству), в случае наличия у заказчика ранее заключенного контракта (договора) на ремонт указанного имущества, благоустройство указанной территории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33.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Услуги по разработке, внедрению, модернизации, обновлению, техническому обслуживанию (администрированию) интернет-сайта (портала) заказчика, услуги хостинга и регистрации доменов</w:t>
            </w:r>
          </w:p>
        </w:tc>
      </w:tr>
      <w:tr w:rsidR="00FE7DAF" w:rsidRPr="00FE7DAF" w:rsidTr="00FA1B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34.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E7DAF">
              <w:rPr>
                <w:rFonts w:eastAsia="Calibri"/>
                <w:sz w:val="20"/>
                <w:szCs w:val="20"/>
                <w:lang w:eastAsia="en-US"/>
              </w:rPr>
              <w:t>Услуги по откачке, вывозу и транспортировке жидких бытовых отходов</w:t>
            </w:r>
          </w:p>
        </w:tc>
      </w:tr>
      <w:tr w:rsidR="00FE7DAF" w:rsidRPr="00FE7DAF" w:rsidTr="00FA1B01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35.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Расходные материалы к офисной технике</w:t>
            </w:r>
          </w:p>
        </w:tc>
      </w:tr>
      <w:tr w:rsidR="00FE7DAF" w:rsidRPr="00FE7DAF" w:rsidTr="00FA1B01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36.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Хозяйственные и строительные товары</w:t>
            </w:r>
          </w:p>
        </w:tc>
      </w:tr>
      <w:tr w:rsidR="00FE7DAF" w:rsidRPr="00FE7DAF" w:rsidTr="00FA1B01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37.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Запасные части и технические жидкости для автомобилей</w:t>
            </w:r>
          </w:p>
        </w:tc>
      </w:tr>
      <w:tr w:rsidR="00FE7DAF" w:rsidRPr="00FE7DAF" w:rsidTr="00FA1B01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38.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Шины и диски для автомобилей</w:t>
            </w:r>
          </w:p>
        </w:tc>
      </w:tr>
      <w:tr w:rsidR="00FE7DAF" w:rsidRPr="00FE7DAF" w:rsidTr="00FA1B01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39.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Изделия металлические</w:t>
            </w:r>
          </w:p>
        </w:tc>
      </w:tr>
      <w:tr w:rsidR="00FE7DAF" w:rsidRPr="00FE7DAF" w:rsidTr="00FA1B01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40.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Услуги по ремонту и техническому обслуживанию транспортных средств</w:t>
            </w:r>
          </w:p>
        </w:tc>
      </w:tr>
      <w:tr w:rsidR="00FE7DAF" w:rsidRPr="00FE7DAF" w:rsidTr="00FA1B01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41.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Работы по ремонту офисной техники</w:t>
            </w:r>
          </w:p>
        </w:tc>
      </w:tr>
      <w:tr w:rsidR="00FE7DAF" w:rsidRPr="00FE7DAF" w:rsidTr="00FA1B01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42.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Кадастровые работы</w:t>
            </w:r>
          </w:p>
        </w:tc>
      </w:tr>
      <w:tr w:rsidR="00FE7DAF" w:rsidRPr="00FE7DAF" w:rsidTr="004B7CA1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43.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Услуги по оценке рыночной стоимости объектов недвижимости, движимого имущества</w:t>
            </w:r>
          </w:p>
        </w:tc>
      </w:tr>
      <w:tr w:rsidR="00FE7DAF" w:rsidRPr="00FE7DAF" w:rsidTr="00FA1B01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44.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Услуги по изготовлению печатной продукции и полиграфии (в том числе бланков и бланочной продукции)</w:t>
            </w:r>
          </w:p>
        </w:tc>
      </w:tr>
      <w:tr w:rsidR="00FE7DAF" w:rsidRPr="00FE7DAF" w:rsidTr="00FA1B01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45.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F" w:rsidRPr="00FE7DAF" w:rsidRDefault="00FE7DAF" w:rsidP="00FE7DAF">
            <w:pPr>
              <w:widowControl w:val="0"/>
              <w:autoSpaceDE w:val="0"/>
              <w:autoSpaceDN w:val="0"/>
              <w:spacing w:line="240" w:lineRule="exact"/>
              <w:rPr>
                <w:sz w:val="20"/>
                <w:szCs w:val="20"/>
                <w:lang w:eastAsia="en-US"/>
              </w:rPr>
            </w:pPr>
            <w:r w:rsidRPr="00FE7DAF">
              <w:rPr>
                <w:sz w:val="20"/>
                <w:szCs w:val="20"/>
                <w:lang w:eastAsia="en-US"/>
              </w:rPr>
              <w:t>Услуги по заправке, ремонту, восстановлению картриджей</w:t>
            </w:r>
          </w:p>
        </w:tc>
      </w:tr>
    </w:tbl>
    <w:p w:rsidR="00FE7DAF" w:rsidRPr="00FE7DAF" w:rsidRDefault="00FE7DAF" w:rsidP="00FE7DAF">
      <w:pPr>
        <w:jc w:val="center"/>
        <w:rPr>
          <w:sz w:val="20"/>
          <w:szCs w:val="20"/>
        </w:rPr>
      </w:pPr>
      <w:r w:rsidRPr="00FE7DAF">
        <w:rPr>
          <w:sz w:val="20"/>
          <w:szCs w:val="20"/>
        </w:rPr>
        <w:t>____________________________________</w:t>
      </w:r>
    </w:p>
    <w:p w:rsidR="00FE7DAF" w:rsidRPr="00FE7DAF" w:rsidRDefault="00FE7DAF" w:rsidP="00FE7DAF">
      <w:pPr>
        <w:spacing w:line="216" w:lineRule="auto"/>
        <w:rPr>
          <w:sz w:val="20"/>
          <w:szCs w:val="20"/>
        </w:rPr>
      </w:pPr>
    </w:p>
    <w:p w:rsidR="004B7CA1" w:rsidRDefault="004B7CA1" w:rsidP="005F353D">
      <w:pPr>
        <w:tabs>
          <w:tab w:val="left" w:pos="3600"/>
        </w:tabs>
        <w:rPr>
          <w:sz w:val="28"/>
          <w:szCs w:val="28"/>
        </w:rPr>
      </w:pPr>
    </w:p>
    <w:p w:rsidR="004B7CA1" w:rsidRPr="00E0491C" w:rsidRDefault="00E0491C" w:rsidP="00E0491C">
      <w:pPr>
        <w:tabs>
          <w:tab w:val="left" w:pos="4020"/>
        </w:tabs>
        <w:jc w:val="center"/>
        <w:rPr>
          <w:b/>
          <w:sz w:val="18"/>
          <w:szCs w:val="18"/>
        </w:rPr>
      </w:pPr>
      <w:r w:rsidRPr="00E0491C">
        <w:rPr>
          <w:b/>
          <w:sz w:val="18"/>
          <w:szCs w:val="18"/>
        </w:rPr>
        <w:t>ОТДЕЛ  НД и ПР по БОРОВИЧИ ИНФОРМИРУЕТ:</w:t>
      </w:r>
    </w:p>
    <w:p w:rsidR="004B7CA1" w:rsidRPr="00E0491C" w:rsidRDefault="004B7CA1" w:rsidP="00E0491C">
      <w:pPr>
        <w:tabs>
          <w:tab w:val="left" w:pos="3600"/>
        </w:tabs>
        <w:jc w:val="center"/>
        <w:rPr>
          <w:b/>
          <w:sz w:val="18"/>
          <w:szCs w:val="18"/>
        </w:rPr>
      </w:pPr>
    </w:p>
    <w:p w:rsidR="00124B87" w:rsidRPr="00124B87" w:rsidRDefault="00124B87" w:rsidP="00124B87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124B87">
        <w:rPr>
          <w:rFonts w:eastAsia="Calibri"/>
          <w:sz w:val="20"/>
          <w:szCs w:val="20"/>
          <w:lang w:eastAsia="en-US"/>
        </w:rPr>
        <w:t>Оперативная обстановка с пожарами.</w:t>
      </w:r>
    </w:p>
    <w:p w:rsidR="00124B87" w:rsidRPr="00124B87" w:rsidRDefault="00124B87" w:rsidP="00124B87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24B87">
        <w:rPr>
          <w:rFonts w:eastAsia="Calibri"/>
          <w:sz w:val="20"/>
          <w:szCs w:val="20"/>
          <w:lang w:eastAsia="en-US"/>
        </w:rPr>
        <w:tab/>
        <w:t>Отдел надзорной деятельности и профилактической работы по Боровичскому и Любытинскому районам сообщает, что с начала 2023 года на территории г. Боровичи и Боровичского района произошло 8 пожаров. За тот же период 2022 года – 4.</w:t>
      </w:r>
    </w:p>
    <w:p w:rsidR="00124B87" w:rsidRPr="00124B87" w:rsidRDefault="00124B87" w:rsidP="00124B87">
      <w:pPr>
        <w:tabs>
          <w:tab w:val="left" w:pos="0"/>
        </w:tabs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24B87">
        <w:rPr>
          <w:rFonts w:eastAsia="Calibri"/>
          <w:sz w:val="20"/>
          <w:szCs w:val="20"/>
          <w:lang w:eastAsia="en-US"/>
        </w:rPr>
        <w:tab/>
        <w:t>Так, 06.01.2023 г. в 15 час. 48 мин. на пульт диспетчера ЦППС г. Боровичи поступило сообщение о пожаре в автомобиле Chevrolet Lacett по адресу: Новгородская область, г. Боровичи, мкр. Раздолье, д. 19а. В результате пожара уничтожена все сгораемые части моторного отсека, поврежден (деформирован) капот, лакокрасочное покрытие на  капоте и передних крыльях имеет следы выгорания, травмирования и гибели людей не произошло. Причина – аварийный режим работы электрооборудования автотранспортного средства.</w:t>
      </w:r>
    </w:p>
    <w:p w:rsidR="00124B87" w:rsidRPr="00124B87" w:rsidRDefault="00124B87" w:rsidP="00124B87">
      <w:pPr>
        <w:tabs>
          <w:tab w:val="left" w:pos="0"/>
        </w:tabs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24B87">
        <w:rPr>
          <w:rFonts w:eastAsia="Calibri"/>
          <w:sz w:val="20"/>
          <w:szCs w:val="20"/>
          <w:lang w:eastAsia="en-US"/>
        </w:rPr>
        <w:tab/>
        <w:t>Аналогичная ситуация сложилась 07 января 2023г. в автомобиле на ул. Вышневолоцкая г. Боровичи. В результате пожара огнем уничтожены сгораемые элементы моторного отсека, травмирования и гибели людей не произошло. Причина та же -  аварийный режим работы электрооборудования.</w:t>
      </w:r>
    </w:p>
    <w:p w:rsidR="00124B87" w:rsidRPr="00124B87" w:rsidRDefault="00124B87" w:rsidP="00124B87">
      <w:pPr>
        <w:tabs>
          <w:tab w:val="left" w:pos="0"/>
        </w:tabs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24B87">
        <w:rPr>
          <w:rFonts w:eastAsia="Calibri"/>
          <w:sz w:val="20"/>
          <w:szCs w:val="20"/>
          <w:lang w:eastAsia="en-US"/>
        </w:rPr>
        <w:tab/>
        <w:t>08 января 2023г. поступило сообщение о пожаре частном жилом доме по адресу: г. Боровичи, ул. Московская. В результате пожара огнем повреждена внутренняя отделка помещений и кровля дома, травмирования и гибели людей не произошло. Причина – нарушение правил технической эксплуатации электрооборудования.</w:t>
      </w:r>
    </w:p>
    <w:p w:rsidR="00124B87" w:rsidRPr="00124B87" w:rsidRDefault="00124B87" w:rsidP="00124B87">
      <w:pPr>
        <w:tabs>
          <w:tab w:val="left" w:pos="0"/>
        </w:tabs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24B87">
        <w:rPr>
          <w:rFonts w:eastAsia="Calibri"/>
          <w:sz w:val="20"/>
          <w:szCs w:val="20"/>
          <w:lang w:eastAsia="en-US"/>
        </w:rPr>
        <w:tab/>
        <w:t xml:space="preserve">09 января 2023г. произошел пожар в квартире многоквартирного жилого дома  по адресу: г. Боровичи, ул. Ботаническая д. 9А. В результате пожара огнем частично уничтожена и повреждена внутренняя отделка квартиры. Причина пожара – нарушений правил устройства и эксплуатации электрооборудования. </w:t>
      </w:r>
    </w:p>
    <w:p w:rsidR="00124B87" w:rsidRPr="00124B87" w:rsidRDefault="00124B87" w:rsidP="00124B87">
      <w:pPr>
        <w:tabs>
          <w:tab w:val="left" w:pos="0"/>
        </w:tabs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24B87">
        <w:rPr>
          <w:rFonts w:eastAsia="Calibri"/>
          <w:sz w:val="20"/>
          <w:szCs w:val="20"/>
          <w:lang w:eastAsia="en-US"/>
        </w:rPr>
        <w:tab/>
        <w:t xml:space="preserve">12 января 2023г. за небольшой временной промежуток произошло несколько пожаров: в подъезде д. 20 по ул. Гоголя сгорела детская коляска, через несколько минут очаги возгорания были обнаружены в домах 2,4,10 по ул. Загородная г. Боровичи. Причина пожаров – поджог. </w:t>
      </w:r>
    </w:p>
    <w:p w:rsidR="00124B87" w:rsidRPr="00124B87" w:rsidRDefault="00124B87" w:rsidP="00124B87">
      <w:pPr>
        <w:tabs>
          <w:tab w:val="left" w:pos="0"/>
        </w:tabs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24B87">
        <w:rPr>
          <w:rFonts w:eastAsia="Calibri"/>
          <w:sz w:val="20"/>
          <w:szCs w:val="20"/>
          <w:lang w:eastAsia="en-US"/>
        </w:rPr>
        <w:tab/>
        <w:t xml:space="preserve">16 января 2023г. из-за нарушений правил устройства и эксплуатации отопительной печи без жилья остались жители д. Окладнево Боровичского района. </w:t>
      </w:r>
    </w:p>
    <w:p w:rsidR="00124B87" w:rsidRPr="00124B87" w:rsidRDefault="00124B87" w:rsidP="00124B87">
      <w:pPr>
        <w:tabs>
          <w:tab w:val="left" w:pos="0"/>
        </w:tabs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24B87">
        <w:rPr>
          <w:rFonts w:eastAsia="Calibri"/>
          <w:sz w:val="20"/>
          <w:szCs w:val="20"/>
          <w:lang w:eastAsia="en-US"/>
        </w:rPr>
        <w:tab/>
        <w:t>19 января 2023 г. произошел пожар в жилом доме в д. Бобовик Боровичского района. В результате пожара без жилья осталась многодетная семья. Причина пожара- неисправность отопительного оборудования.</w:t>
      </w:r>
    </w:p>
    <w:p w:rsidR="00124B87" w:rsidRPr="00124B87" w:rsidRDefault="00124B87" w:rsidP="00124B87">
      <w:pPr>
        <w:spacing w:line="276" w:lineRule="auto"/>
        <w:jc w:val="center"/>
        <w:rPr>
          <w:rFonts w:eastAsia="Calibri"/>
          <w:i/>
          <w:sz w:val="20"/>
          <w:szCs w:val="20"/>
          <w:lang w:eastAsia="en-US"/>
        </w:rPr>
      </w:pPr>
      <w:r w:rsidRPr="00124B87">
        <w:rPr>
          <w:rFonts w:eastAsia="Calibri"/>
          <w:bCs/>
          <w:i/>
          <w:sz w:val="20"/>
          <w:szCs w:val="20"/>
          <w:lang w:eastAsia="en-US"/>
        </w:rPr>
        <w:t>Уважаемые граждане! Будьте осторожны и внимательны при использовании отопительных систем и приборов во время осенне-зимнего пожароопасного периода!</w:t>
      </w:r>
    </w:p>
    <w:p w:rsidR="00124B87" w:rsidRPr="00124B87" w:rsidRDefault="00124B87" w:rsidP="00124B87">
      <w:pPr>
        <w:spacing w:line="276" w:lineRule="auto"/>
        <w:jc w:val="both"/>
        <w:rPr>
          <w:rFonts w:eastAsia="Calibri"/>
          <w:bCs/>
          <w:sz w:val="20"/>
          <w:szCs w:val="20"/>
          <w:lang w:eastAsia="en-US"/>
        </w:rPr>
      </w:pPr>
      <w:r w:rsidRPr="00124B87">
        <w:rPr>
          <w:rFonts w:eastAsia="Calibri"/>
          <w:bCs/>
          <w:sz w:val="20"/>
          <w:szCs w:val="20"/>
          <w:lang w:eastAsia="en-US"/>
        </w:rPr>
        <w:tab/>
        <w:t>Не оставляйте без присмотра горящие газовые плиты, включенные в сеть электронагревательные приборы, радиоприёмники и телевизоры. Не допускайте перегрузки электросетей, замены перегоревших предохранителей «жучками» (скрутками проволоки…).</w:t>
      </w:r>
    </w:p>
    <w:p w:rsidR="00124B87" w:rsidRPr="00124B87" w:rsidRDefault="00124B87" w:rsidP="00124B87">
      <w:pPr>
        <w:tabs>
          <w:tab w:val="left" w:pos="-709"/>
        </w:tabs>
        <w:ind w:hanging="709"/>
        <w:jc w:val="both"/>
        <w:rPr>
          <w:sz w:val="20"/>
          <w:szCs w:val="20"/>
        </w:rPr>
      </w:pPr>
      <w:r w:rsidRPr="00124B87">
        <w:rPr>
          <w:bCs/>
          <w:sz w:val="20"/>
          <w:szCs w:val="20"/>
        </w:rPr>
        <w:tab/>
        <w:t>Во время эксплуатации печного отопления</w:t>
      </w:r>
      <w:r w:rsidRPr="00124B87">
        <w:rPr>
          <w:sz w:val="20"/>
          <w:szCs w:val="20"/>
        </w:rPr>
        <w:t>:</w:t>
      </w:r>
    </w:p>
    <w:p w:rsidR="00124B87" w:rsidRPr="00124B87" w:rsidRDefault="00124B87" w:rsidP="00124B87">
      <w:pPr>
        <w:tabs>
          <w:tab w:val="left" w:pos="-709"/>
        </w:tabs>
        <w:ind w:hanging="709"/>
        <w:jc w:val="both"/>
        <w:rPr>
          <w:sz w:val="20"/>
          <w:szCs w:val="20"/>
        </w:rPr>
      </w:pPr>
      <w:r w:rsidRPr="00124B87">
        <w:rPr>
          <w:i/>
          <w:sz w:val="20"/>
          <w:szCs w:val="20"/>
        </w:rPr>
        <w:t xml:space="preserve">             - </w:t>
      </w:r>
      <w:r w:rsidRPr="00124B87">
        <w:rPr>
          <w:sz w:val="20"/>
          <w:szCs w:val="20"/>
        </w:rPr>
        <w:t xml:space="preserve">   не оставляйте печь во время топки без наблюдения;</w:t>
      </w:r>
    </w:p>
    <w:p w:rsidR="00124B87" w:rsidRPr="00124B87" w:rsidRDefault="00124B87" w:rsidP="00124B87">
      <w:pPr>
        <w:numPr>
          <w:ilvl w:val="0"/>
          <w:numId w:val="12"/>
        </w:numPr>
        <w:tabs>
          <w:tab w:val="clear" w:pos="1080"/>
          <w:tab w:val="num" w:pos="-709"/>
        </w:tabs>
        <w:spacing w:line="276" w:lineRule="auto"/>
        <w:ind w:left="0" w:firstLine="0"/>
        <w:jc w:val="both"/>
        <w:rPr>
          <w:sz w:val="20"/>
          <w:szCs w:val="20"/>
        </w:rPr>
      </w:pPr>
      <w:r w:rsidRPr="00124B87">
        <w:rPr>
          <w:sz w:val="20"/>
          <w:szCs w:val="20"/>
        </w:rPr>
        <w:t>не эксплуатируйте неисправные печи и дымоходы;</w:t>
      </w:r>
    </w:p>
    <w:p w:rsidR="00124B87" w:rsidRPr="00124B87" w:rsidRDefault="00124B87" w:rsidP="00124B87">
      <w:pPr>
        <w:numPr>
          <w:ilvl w:val="0"/>
          <w:numId w:val="12"/>
        </w:numPr>
        <w:tabs>
          <w:tab w:val="clear" w:pos="1080"/>
          <w:tab w:val="num" w:pos="-709"/>
        </w:tabs>
        <w:spacing w:line="276" w:lineRule="auto"/>
        <w:ind w:left="0" w:firstLine="0"/>
        <w:jc w:val="both"/>
        <w:rPr>
          <w:sz w:val="20"/>
          <w:szCs w:val="20"/>
        </w:rPr>
      </w:pPr>
      <w:r w:rsidRPr="00124B87">
        <w:rPr>
          <w:sz w:val="20"/>
          <w:szCs w:val="20"/>
        </w:rPr>
        <w:t>регулярно очищайте печи и дымоходы от сажи;</w:t>
      </w:r>
    </w:p>
    <w:p w:rsidR="00124B87" w:rsidRPr="00124B87" w:rsidRDefault="00124B87" w:rsidP="00124B87">
      <w:pPr>
        <w:numPr>
          <w:ilvl w:val="0"/>
          <w:numId w:val="12"/>
        </w:numPr>
        <w:tabs>
          <w:tab w:val="clear" w:pos="1080"/>
          <w:tab w:val="num" w:pos="-709"/>
        </w:tabs>
        <w:spacing w:line="276" w:lineRule="auto"/>
        <w:ind w:left="0" w:firstLine="0"/>
        <w:jc w:val="both"/>
        <w:rPr>
          <w:sz w:val="20"/>
          <w:szCs w:val="20"/>
        </w:rPr>
      </w:pPr>
      <w:r w:rsidRPr="00124B87">
        <w:rPr>
          <w:sz w:val="20"/>
          <w:szCs w:val="20"/>
        </w:rPr>
        <w:t>у печей не сушите дрова, пиломатериалы, белье и другие горючие материалы;</w:t>
      </w:r>
    </w:p>
    <w:p w:rsidR="00124B87" w:rsidRPr="00124B87" w:rsidRDefault="00124B87" w:rsidP="00124B87">
      <w:pPr>
        <w:numPr>
          <w:ilvl w:val="0"/>
          <w:numId w:val="12"/>
        </w:numPr>
        <w:tabs>
          <w:tab w:val="clear" w:pos="1080"/>
          <w:tab w:val="num" w:pos="-709"/>
        </w:tabs>
        <w:spacing w:line="276" w:lineRule="auto"/>
        <w:ind w:left="0" w:firstLine="0"/>
        <w:jc w:val="both"/>
        <w:rPr>
          <w:sz w:val="20"/>
          <w:szCs w:val="20"/>
        </w:rPr>
      </w:pPr>
      <w:r w:rsidRPr="00124B87">
        <w:rPr>
          <w:sz w:val="20"/>
          <w:szCs w:val="20"/>
        </w:rPr>
        <w:t>не перекаливайте печи;</w:t>
      </w:r>
    </w:p>
    <w:p w:rsidR="00124B87" w:rsidRPr="00124B87" w:rsidRDefault="00124B87" w:rsidP="00124B87">
      <w:pPr>
        <w:numPr>
          <w:ilvl w:val="0"/>
          <w:numId w:val="12"/>
        </w:numPr>
        <w:tabs>
          <w:tab w:val="clear" w:pos="1080"/>
          <w:tab w:val="num" w:pos="-709"/>
        </w:tabs>
        <w:spacing w:after="200" w:line="276" w:lineRule="auto"/>
        <w:ind w:left="0" w:firstLine="0"/>
        <w:jc w:val="both"/>
        <w:rPr>
          <w:sz w:val="20"/>
          <w:szCs w:val="20"/>
        </w:rPr>
      </w:pPr>
      <w:r w:rsidRPr="00124B87">
        <w:rPr>
          <w:sz w:val="20"/>
          <w:szCs w:val="20"/>
        </w:rPr>
        <w:t>не выбрасывайте не затушенные угли и золу вблизи строений.</w:t>
      </w:r>
    </w:p>
    <w:p w:rsidR="00124B87" w:rsidRPr="00124B87" w:rsidRDefault="00124B87" w:rsidP="00124B87">
      <w:pPr>
        <w:spacing w:line="276" w:lineRule="auto"/>
        <w:jc w:val="center"/>
        <w:rPr>
          <w:rFonts w:eastAsia="Calibri"/>
          <w:bCs/>
          <w:sz w:val="20"/>
          <w:szCs w:val="20"/>
          <w:u w:val="single"/>
          <w:lang w:eastAsia="en-US"/>
        </w:rPr>
      </w:pPr>
      <w:r w:rsidRPr="00124B87">
        <w:rPr>
          <w:rFonts w:eastAsia="Calibri"/>
          <w:bCs/>
          <w:sz w:val="20"/>
          <w:szCs w:val="20"/>
          <w:u w:val="single"/>
          <w:lang w:eastAsia="en-US"/>
        </w:rPr>
        <w:t>Помните,</w:t>
      </w:r>
    </w:p>
    <w:p w:rsidR="004B7CA1" w:rsidRPr="00124B87" w:rsidRDefault="00124B87" w:rsidP="00124B87">
      <w:pPr>
        <w:tabs>
          <w:tab w:val="left" w:pos="3600"/>
        </w:tabs>
        <w:jc w:val="center"/>
        <w:rPr>
          <w:sz w:val="20"/>
          <w:szCs w:val="20"/>
        </w:rPr>
      </w:pPr>
      <w:r w:rsidRPr="00124B87">
        <w:rPr>
          <w:rFonts w:eastAsia="Calibri"/>
          <w:bCs/>
          <w:sz w:val="20"/>
          <w:szCs w:val="20"/>
          <w:u w:val="single"/>
          <w:lang w:eastAsia="en-US"/>
        </w:rPr>
        <w:t>что безопасность ваших близких и вашего жилья во многом зависит от вас самих</w:t>
      </w:r>
    </w:p>
    <w:p w:rsidR="004B7CA1" w:rsidRPr="00124B87" w:rsidRDefault="004B7CA1" w:rsidP="005F353D">
      <w:pPr>
        <w:tabs>
          <w:tab w:val="left" w:pos="3600"/>
        </w:tabs>
        <w:rPr>
          <w:sz w:val="20"/>
          <w:szCs w:val="20"/>
        </w:rPr>
      </w:pPr>
    </w:p>
    <w:p w:rsidR="004B7CA1" w:rsidRPr="00124B87" w:rsidRDefault="004B7CA1" w:rsidP="005F353D">
      <w:pPr>
        <w:tabs>
          <w:tab w:val="left" w:pos="3600"/>
        </w:tabs>
        <w:rPr>
          <w:sz w:val="20"/>
          <w:szCs w:val="20"/>
        </w:rPr>
      </w:pPr>
    </w:p>
    <w:p w:rsidR="004B7CA1" w:rsidRDefault="007A0D89" w:rsidP="007A0D89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4B7CA1" w:rsidRDefault="004B7CA1" w:rsidP="005F353D">
      <w:pPr>
        <w:tabs>
          <w:tab w:val="left" w:pos="3600"/>
        </w:tabs>
        <w:rPr>
          <w:sz w:val="28"/>
          <w:szCs w:val="28"/>
        </w:rPr>
      </w:pPr>
    </w:p>
    <w:p w:rsidR="004B7CA1" w:rsidRPr="007A0D89" w:rsidRDefault="007A0D89" w:rsidP="007A0D89">
      <w:pPr>
        <w:tabs>
          <w:tab w:val="left" w:pos="3600"/>
        </w:tabs>
        <w:jc w:val="center"/>
        <w:rPr>
          <w:b/>
          <w:sz w:val="18"/>
          <w:szCs w:val="18"/>
        </w:rPr>
      </w:pPr>
      <w:r w:rsidRPr="007A0D89">
        <w:rPr>
          <w:b/>
          <w:sz w:val="18"/>
          <w:szCs w:val="18"/>
        </w:rPr>
        <w:t>ПРОКУРАТУРА ИНФОРМИРУЕТ:</w:t>
      </w:r>
    </w:p>
    <w:p w:rsidR="004B7CA1" w:rsidRDefault="004B7CA1" w:rsidP="005F353D">
      <w:pPr>
        <w:tabs>
          <w:tab w:val="left" w:pos="3600"/>
        </w:tabs>
        <w:rPr>
          <w:sz w:val="28"/>
          <w:szCs w:val="28"/>
        </w:rPr>
      </w:pPr>
    </w:p>
    <w:p w:rsidR="004065FF" w:rsidRPr="004065FF" w:rsidRDefault="004065FF" w:rsidP="004065FF">
      <w:pPr>
        <w:shd w:val="clear" w:color="auto" w:fill="FFFFFF"/>
        <w:jc w:val="center"/>
        <w:rPr>
          <w:rFonts w:eastAsia="Calibri"/>
          <w:b/>
          <w:bCs/>
          <w:color w:val="0D0D0D"/>
          <w:sz w:val="20"/>
          <w:szCs w:val="20"/>
          <w:shd w:val="clear" w:color="auto" w:fill="FFFFFF"/>
          <w:lang w:eastAsia="en-US"/>
        </w:rPr>
      </w:pPr>
      <w:r w:rsidRPr="004065FF">
        <w:rPr>
          <w:rFonts w:eastAsia="Calibri"/>
          <w:b/>
          <w:bCs/>
          <w:color w:val="0D0D0D"/>
          <w:sz w:val="20"/>
          <w:szCs w:val="20"/>
          <w:shd w:val="clear" w:color="auto" w:fill="FFFFFF"/>
          <w:lang w:eastAsia="en-US"/>
        </w:rPr>
        <w:t>Заместитель Генерального прокурора России Алексей Захаров провел личный прием граждан в Новгородской области</w:t>
      </w:r>
    </w:p>
    <w:p w:rsidR="004065FF" w:rsidRPr="004065FF" w:rsidRDefault="004065FF" w:rsidP="004065FF">
      <w:pPr>
        <w:widowControl w:val="0"/>
        <w:tabs>
          <w:tab w:val="left" w:pos="720"/>
        </w:tabs>
        <w:spacing w:line="240" w:lineRule="exact"/>
        <w:jc w:val="both"/>
        <w:rPr>
          <w:rFonts w:eastAsia="Calibri"/>
          <w:b/>
          <w:color w:val="0D0D0D"/>
          <w:sz w:val="20"/>
          <w:szCs w:val="20"/>
          <w:lang w:eastAsia="en-US"/>
        </w:rPr>
      </w:pPr>
    </w:p>
    <w:p w:rsidR="004065FF" w:rsidRPr="004065FF" w:rsidRDefault="004065FF" w:rsidP="004065FF">
      <w:pPr>
        <w:shd w:val="clear" w:color="auto" w:fill="FFFFFF"/>
        <w:tabs>
          <w:tab w:val="left" w:pos="426"/>
        </w:tabs>
        <w:ind w:firstLine="709"/>
        <w:jc w:val="both"/>
        <w:rPr>
          <w:color w:val="0D0D0D"/>
          <w:sz w:val="20"/>
          <w:szCs w:val="20"/>
        </w:rPr>
      </w:pPr>
      <w:r w:rsidRPr="004065FF">
        <w:rPr>
          <w:color w:val="0D0D0D"/>
          <w:sz w:val="20"/>
          <w:szCs w:val="20"/>
        </w:rPr>
        <w:t>Сегодня, 30 января 2023 года, заместитель Генерального прокурора Российской Федерации Алексей Захаров в рамках рабочего визита в Новгородскую область провел личный прием жителей региона по вопросам жилищно-коммунального хозяйства.</w:t>
      </w:r>
    </w:p>
    <w:p w:rsidR="004065FF" w:rsidRPr="004065FF" w:rsidRDefault="004065FF" w:rsidP="004065FF">
      <w:pPr>
        <w:shd w:val="clear" w:color="auto" w:fill="FFFFFF"/>
        <w:tabs>
          <w:tab w:val="left" w:pos="426"/>
        </w:tabs>
        <w:ind w:firstLine="709"/>
        <w:jc w:val="both"/>
        <w:rPr>
          <w:color w:val="0D0D0D"/>
          <w:sz w:val="20"/>
          <w:szCs w:val="20"/>
        </w:rPr>
      </w:pPr>
      <w:r w:rsidRPr="004065FF">
        <w:rPr>
          <w:color w:val="0D0D0D"/>
          <w:sz w:val="20"/>
          <w:szCs w:val="20"/>
        </w:rPr>
        <w:t>В приеме граждан участвовали исполняющий обязанности прокурора Новгородской области Дмитрий Семенов, Губернатор Новгородской области Андрей Никитин, региональный уполномоченный по правам человека Анатолий Бойцев.</w:t>
      </w:r>
    </w:p>
    <w:p w:rsidR="004065FF" w:rsidRPr="004065FF" w:rsidRDefault="004065FF" w:rsidP="004065FF">
      <w:pPr>
        <w:shd w:val="clear" w:color="auto" w:fill="FFFFFF"/>
        <w:tabs>
          <w:tab w:val="left" w:pos="426"/>
        </w:tabs>
        <w:ind w:firstLine="709"/>
        <w:jc w:val="both"/>
        <w:rPr>
          <w:color w:val="0D0D0D"/>
          <w:sz w:val="20"/>
          <w:szCs w:val="20"/>
        </w:rPr>
      </w:pPr>
      <w:r w:rsidRPr="004065FF">
        <w:rPr>
          <w:color w:val="0D0D0D"/>
          <w:sz w:val="20"/>
          <w:szCs w:val="20"/>
        </w:rPr>
        <w:t>Заявления граждан, обратившихся на прием к заместителю Генерального прокурора Российской Федерации, касались сфер электро-, газо- и водоснабжения, вывоза коммунальных отходов, капитального ремонта многоквартирных домов, переселения из аварийного жилья, содержания муниципальных дорог. Многие из них были связаны с бездействием органов местного самоуправления.</w:t>
      </w:r>
    </w:p>
    <w:p w:rsidR="004065FF" w:rsidRPr="004065FF" w:rsidRDefault="004065FF" w:rsidP="004065FF">
      <w:pPr>
        <w:shd w:val="clear" w:color="auto" w:fill="FFFFFF"/>
        <w:tabs>
          <w:tab w:val="left" w:pos="426"/>
        </w:tabs>
        <w:ind w:firstLine="709"/>
        <w:jc w:val="both"/>
        <w:rPr>
          <w:color w:val="0D0D0D"/>
          <w:sz w:val="20"/>
          <w:szCs w:val="20"/>
        </w:rPr>
      </w:pPr>
      <w:r w:rsidRPr="004065FF">
        <w:rPr>
          <w:color w:val="0D0D0D"/>
          <w:sz w:val="20"/>
          <w:szCs w:val="20"/>
        </w:rPr>
        <w:t>Например, проживающий в Великом Новгороде заявитель обратился в связи с бездействием городских властей по приему безхозяйной сети водоотведения в муниципальную собственность. Жительница поселка Волот пожаловалась на ненадлежащее состояние печного отопления в квартире, находящейся в муниципальной собственности. Заявители из города Сольцы сообщили о ветхости сетей водоснабжения и неисполнении решения суда о проведении текущего ремонта в подъезде многоквартирного дома.</w:t>
      </w:r>
    </w:p>
    <w:p w:rsidR="004065FF" w:rsidRPr="004065FF" w:rsidRDefault="004065FF" w:rsidP="004065FF">
      <w:pPr>
        <w:shd w:val="clear" w:color="auto" w:fill="FFFFFF"/>
        <w:tabs>
          <w:tab w:val="left" w:pos="426"/>
        </w:tabs>
        <w:ind w:firstLine="709"/>
        <w:jc w:val="both"/>
        <w:rPr>
          <w:color w:val="0D0D0D"/>
          <w:sz w:val="20"/>
          <w:szCs w:val="20"/>
        </w:rPr>
      </w:pPr>
      <w:r w:rsidRPr="004065FF">
        <w:rPr>
          <w:color w:val="0D0D0D"/>
          <w:sz w:val="20"/>
          <w:szCs w:val="20"/>
        </w:rPr>
        <w:t>В ходе личного приема Алексеем Захаровым принято 23 гражданина, проживающих в городах Великий Новгород и Сольцы, Волотском, Крестецком, Новгородском районах. По каждому обращению организована проверка, ход и результаты которых находятся на личном контроле заместителя Генерального прокурора Российской Федерации.</w:t>
      </w:r>
    </w:p>
    <w:p w:rsidR="004065FF" w:rsidRPr="004065FF" w:rsidRDefault="004065FF" w:rsidP="004065FF">
      <w:pPr>
        <w:shd w:val="clear" w:color="auto" w:fill="FFFFFF"/>
        <w:tabs>
          <w:tab w:val="left" w:pos="426"/>
        </w:tabs>
        <w:ind w:firstLine="709"/>
        <w:jc w:val="both"/>
        <w:rPr>
          <w:color w:val="333333"/>
          <w:sz w:val="20"/>
          <w:szCs w:val="20"/>
        </w:rPr>
      </w:pPr>
    </w:p>
    <w:p w:rsidR="004065FF" w:rsidRPr="004065FF" w:rsidRDefault="004065FF" w:rsidP="004065FF">
      <w:pPr>
        <w:widowControl w:val="0"/>
        <w:tabs>
          <w:tab w:val="left" w:pos="720"/>
        </w:tabs>
        <w:spacing w:line="240" w:lineRule="exact"/>
        <w:jc w:val="both"/>
        <w:rPr>
          <w:color w:val="000000"/>
          <w:sz w:val="20"/>
          <w:szCs w:val="20"/>
          <w:bdr w:val="none" w:sz="0" w:space="0" w:color="auto" w:frame="1"/>
        </w:rPr>
      </w:pPr>
    </w:p>
    <w:p w:rsidR="004065FF" w:rsidRPr="004065FF" w:rsidRDefault="004065FF" w:rsidP="004065FF">
      <w:pPr>
        <w:spacing w:line="276" w:lineRule="auto"/>
        <w:ind w:left="1701"/>
        <w:rPr>
          <w:rFonts w:ascii="Calibri" w:eastAsia="Calibri" w:hAnsi="Calibri"/>
          <w:b/>
          <w:bCs/>
          <w:sz w:val="20"/>
          <w:szCs w:val="20"/>
          <w:lang w:eastAsia="en-US"/>
        </w:rPr>
      </w:pPr>
      <w:r w:rsidRPr="004065FF">
        <w:rPr>
          <w:b/>
          <w:bCs/>
          <w:color w:val="000000"/>
          <w:sz w:val="20"/>
          <w:szCs w:val="20"/>
          <w:bdr w:val="none" w:sz="0" w:space="0" w:color="auto" w:frame="1"/>
        </w:rPr>
        <w:t>Управление Генеральной прокуратуры Российской Федерации по Северо-Западному федеральному округу</w:t>
      </w:r>
    </w:p>
    <w:tbl>
      <w:tblPr>
        <w:tblpPr w:leftFromText="180" w:rightFromText="180" w:vertAnchor="text" w:horzAnchor="page" w:tblpX="1738" w:tblpY="212"/>
        <w:tblW w:w="0" w:type="auto"/>
        <w:tblLook w:val="04A0" w:firstRow="1" w:lastRow="0" w:firstColumn="1" w:lastColumn="0" w:noHBand="0" w:noVBand="1"/>
      </w:tblPr>
      <w:tblGrid>
        <w:gridCol w:w="2376"/>
      </w:tblGrid>
      <w:tr w:rsidR="004065FF" w:rsidRPr="00897E8F" w:rsidTr="00897E8F">
        <w:tc>
          <w:tcPr>
            <w:tcW w:w="2376" w:type="dxa"/>
            <w:shd w:val="clear" w:color="auto" w:fill="auto"/>
          </w:tcPr>
          <w:p w:rsidR="004065FF" w:rsidRPr="00897E8F" w:rsidRDefault="004065FF" w:rsidP="00897E8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</w:tbl>
    <w:p w:rsidR="004065FF" w:rsidRPr="004065FF" w:rsidRDefault="00252F85" w:rsidP="00252F85">
      <w:pPr>
        <w:tabs>
          <w:tab w:val="left" w:pos="4185"/>
        </w:tabs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="00AE1114" w:rsidRPr="00252F85">
        <w:rPr>
          <w:rFonts w:eastAsia="Calibri"/>
          <w:noProof/>
          <w:sz w:val="20"/>
          <w:szCs w:val="20"/>
        </w:rPr>
        <w:drawing>
          <wp:inline distT="0" distB="0" distL="0" distR="0">
            <wp:extent cx="5219700" cy="3810000"/>
            <wp:effectExtent l="0" t="0" r="0" b="0"/>
            <wp:docPr id="2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CA1" w:rsidRDefault="004B7CA1" w:rsidP="004065FF">
      <w:pPr>
        <w:tabs>
          <w:tab w:val="left" w:pos="3600"/>
        </w:tabs>
        <w:jc w:val="center"/>
        <w:rPr>
          <w:sz w:val="28"/>
          <w:szCs w:val="28"/>
        </w:rPr>
      </w:pPr>
    </w:p>
    <w:p w:rsidR="002065F6" w:rsidRDefault="00AE1114" w:rsidP="005F353D">
      <w:pPr>
        <w:tabs>
          <w:tab w:val="left" w:pos="3600"/>
        </w:tabs>
        <w:rPr>
          <w:sz w:val="28"/>
          <w:szCs w:val="28"/>
        </w:rPr>
      </w:pPr>
      <w:r w:rsidRPr="00252F85">
        <w:rPr>
          <w:noProof/>
          <w:sz w:val="28"/>
          <w:szCs w:val="28"/>
        </w:rPr>
        <w:drawing>
          <wp:inline distT="0" distB="0" distL="0" distR="0">
            <wp:extent cx="5242560" cy="3779520"/>
            <wp:effectExtent l="0" t="0" r="0" b="0"/>
            <wp:docPr id="3" name="Рисунок 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AE1114" w:rsidP="005F353D">
      <w:pPr>
        <w:tabs>
          <w:tab w:val="left" w:pos="3600"/>
        </w:tabs>
        <w:rPr>
          <w:sz w:val="28"/>
          <w:szCs w:val="28"/>
        </w:rPr>
      </w:pPr>
      <w:r w:rsidRPr="00491CF4">
        <w:rPr>
          <w:noProof/>
          <w:sz w:val="28"/>
          <w:szCs w:val="28"/>
        </w:rPr>
        <w:drawing>
          <wp:inline distT="0" distB="0" distL="0" distR="0">
            <wp:extent cx="5486400" cy="3848100"/>
            <wp:effectExtent l="0" t="0" r="0" b="0"/>
            <wp:docPr id="4" name="Рисунок 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AE1114" w:rsidP="005F353D">
      <w:pPr>
        <w:tabs>
          <w:tab w:val="left" w:pos="3600"/>
        </w:tabs>
        <w:rPr>
          <w:sz w:val="28"/>
          <w:szCs w:val="28"/>
        </w:rPr>
      </w:pPr>
      <w:r w:rsidRPr="00491CF4">
        <w:rPr>
          <w:noProof/>
          <w:sz w:val="28"/>
          <w:szCs w:val="28"/>
        </w:rPr>
        <w:drawing>
          <wp:inline distT="0" distB="0" distL="0" distR="0">
            <wp:extent cx="5471160" cy="3947160"/>
            <wp:effectExtent l="0" t="0" r="0" b="0"/>
            <wp:docPr id="5" name="Рисунок 5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D70656" w:rsidP="005F353D">
      <w:pPr>
        <w:tabs>
          <w:tab w:val="left" w:pos="3600"/>
        </w:tabs>
        <w:rPr>
          <w:sz w:val="28"/>
          <w:szCs w:val="28"/>
        </w:rPr>
      </w:pPr>
    </w:p>
    <w:p w:rsidR="00D70656" w:rsidRDefault="00AE1114" w:rsidP="005F353D">
      <w:pPr>
        <w:tabs>
          <w:tab w:val="left" w:pos="3600"/>
        </w:tabs>
        <w:rPr>
          <w:sz w:val="28"/>
          <w:szCs w:val="28"/>
        </w:rPr>
      </w:pPr>
      <w:r w:rsidRPr="00E066F6">
        <w:rPr>
          <w:noProof/>
          <w:sz w:val="28"/>
          <w:szCs w:val="28"/>
        </w:rPr>
        <w:drawing>
          <wp:inline distT="0" distB="0" distL="0" distR="0">
            <wp:extent cx="5105400" cy="3810000"/>
            <wp:effectExtent l="0" t="0" r="0" b="0"/>
            <wp:docPr id="6" name="Рисунок 6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p w:rsidR="00E066F6" w:rsidRDefault="00E066F6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640DD9" w:rsidRPr="00D06512" w:rsidTr="00BE6660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50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640DD9" w:rsidRPr="00D06512" w:rsidRDefault="0095602E" w:rsidP="00BE6660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02 февраля 2023</w:t>
            </w:r>
            <w:r w:rsidR="00640DD9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51"/>
      <w:headerReference w:type="default" r:id="rId52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EFB" w:rsidRDefault="00264EFB">
      <w:r>
        <w:separator/>
      </w:r>
    </w:p>
  </w:endnote>
  <w:endnote w:type="continuationSeparator" w:id="0">
    <w:p w:rsidR="00264EFB" w:rsidRDefault="0026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EFB" w:rsidRDefault="00264EFB">
      <w:r>
        <w:separator/>
      </w:r>
    </w:p>
  </w:footnote>
  <w:footnote w:type="continuationSeparator" w:id="0">
    <w:p w:rsidR="00264EFB" w:rsidRDefault="00264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01" w:rsidRDefault="00FA1B01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1B01" w:rsidRDefault="00FA1B01" w:rsidP="007F0E0E">
    <w:pPr>
      <w:pStyle w:val="a3"/>
      <w:ind w:right="360"/>
    </w:pPr>
  </w:p>
  <w:p w:rsidR="00FA1B01" w:rsidRDefault="00FA1B01"/>
  <w:p w:rsidR="00FA1B01" w:rsidRDefault="00FA1B01"/>
  <w:p w:rsidR="00FA1B01" w:rsidRDefault="00FA1B01"/>
  <w:p w:rsidR="00FA1B01" w:rsidRDefault="00FA1B01"/>
  <w:p w:rsidR="00FA1B01" w:rsidRDefault="00FA1B01"/>
  <w:p w:rsidR="00FA1B01" w:rsidRDefault="00FA1B01"/>
  <w:p w:rsidR="00FA1B01" w:rsidRDefault="00FA1B01"/>
  <w:p w:rsidR="00FA1B01" w:rsidRDefault="00FA1B01"/>
  <w:p w:rsidR="00FA1B01" w:rsidRDefault="00FA1B01"/>
  <w:p w:rsidR="00FA1B01" w:rsidRDefault="00FA1B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01" w:rsidRPr="007F0E0E" w:rsidRDefault="00FA1B01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AE1114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FA1B01" w:rsidRPr="001A591C" w:rsidRDefault="00FA1B01" w:rsidP="001A591C">
    <w:pPr>
      <w:pStyle w:val="a3"/>
      <w:ind w:right="360"/>
      <w:rPr>
        <w:b/>
      </w:rPr>
    </w:pPr>
    <w:r>
      <w:rPr>
        <w:b/>
      </w:rPr>
      <w:t xml:space="preserve">  Официальный вестник   03 февраля  2023 г. № 02</w:t>
    </w:r>
  </w:p>
  <w:p w:rsidR="00FA1B01" w:rsidRDefault="00FA1B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009B6"/>
    <w:multiLevelType w:val="singleLevel"/>
    <w:tmpl w:val="65C6FA0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5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7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9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1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0"/>
  </w:num>
  <w:num w:numId="10">
    <w:abstractNumId w:val="5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13857"/>
    <w:rsid w:val="00021B3E"/>
    <w:rsid w:val="0004697B"/>
    <w:rsid w:val="00054A83"/>
    <w:rsid w:val="000623E4"/>
    <w:rsid w:val="00073656"/>
    <w:rsid w:val="00092491"/>
    <w:rsid w:val="00124B87"/>
    <w:rsid w:val="001572FC"/>
    <w:rsid w:val="001A591C"/>
    <w:rsid w:val="001D12E8"/>
    <w:rsid w:val="002065F6"/>
    <w:rsid w:val="002249BC"/>
    <w:rsid w:val="002313D6"/>
    <w:rsid w:val="00236CC6"/>
    <w:rsid w:val="00252F85"/>
    <w:rsid w:val="00264EFB"/>
    <w:rsid w:val="00292303"/>
    <w:rsid w:val="00297E35"/>
    <w:rsid w:val="002D2C91"/>
    <w:rsid w:val="002E502D"/>
    <w:rsid w:val="002E7675"/>
    <w:rsid w:val="002E7DCD"/>
    <w:rsid w:val="00316DDD"/>
    <w:rsid w:val="00317E6E"/>
    <w:rsid w:val="00317E8F"/>
    <w:rsid w:val="0032525B"/>
    <w:rsid w:val="00335E2D"/>
    <w:rsid w:val="00346CCF"/>
    <w:rsid w:val="0035721D"/>
    <w:rsid w:val="00367E0B"/>
    <w:rsid w:val="00373446"/>
    <w:rsid w:val="003F79B8"/>
    <w:rsid w:val="004065FF"/>
    <w:rsid w:val="00455BC7"/>
    <w:rsid w:val="00475884"/>
    <w:rsid w:val="004758C4"/>
    <w:rsid w:val="00476918"/>
    <w:rsid w:val="00486A66"/>
    <w:rsid w:val="00491CF4"/>
    <w:rsid w:val="004A72A9"/>
    <w:rsid w:val="004B080A"/>
    <w:rsid w:val="004B7CA1"/>
    <w:rsid w:val="00556573"/>
    <w:rsid w:val="005727A7"/>
    <w:rsid w:val="005E136E"/>
    <w:rsid w:val="005F353D"/>
    <w:rsid w:val="00615F25"/>
    <w:rsid w:val="006326A7"/>
    <w:rsid w:val="00633573"/>
    <w:rsid w:val="00636317"/>
    <w:rsid w:val="00640DD9"/>
    <w:rsid w:val="00664498"/>
    <w:rsid w:val="00683E1A"/>
    <w:rsid w:val="006D63FA"/>
    <w:rsid w:val="006E4224"/>
    <w:rsid w:val="007A0D89"/>
    <w:rsid w:val="007A4E36"/>
    <w:rsid w:val="007A6ACD"/>
    <w:rsid w:val="007F0E0E"/>
    <w:rsid w:val="007F52F6"/>
    <w:rsid w:val="007F59D7"/>
    <w:rsid w:val="00802FFD"/>
    <w:rsid w:val="00847DAC"/>
    <w:rsid w:val="00851A65"/>
    <w:rsid w:val="0085490C"/>
    <w:rsid w:val="00870CEE"/>
    <w:rsid w:val="00873405"/>
    <w:rsid w:val="00897E8F"/>
    <w:rsid w:val="008A3EA4"/>
    <w:rsid w:val="008B19C6"/>
    <w:rsid w:val="008B3568"/>
    <w:rsid w:val="00924B71"/>
    <w:rsid w:val="00946141"/>
    <w:rsid w:val="0095602E"/>
    <w:rsid w:val="009920E0"/>
    <w:rsid w:val="009A18B4"/>
    <w:rsid w:val="009E2E36"/>
    <w:rsid w:val="00A04449"/>
    <w:rsid w:val="00A15298"/>
    <w:rsid w:val="00A34F93"/>
    <w:rsid w:val="00A41D0C"/>
    <w:rsid w:val="00A8623C"/>
    <w:rsid w:val="00A93FD0"/>
    <w:rsid w:val="00AA196C"/>
    <w:rsid w:val="00AB76A6"/>
    <w:rsid w:val="00AC0BCC"/>
    <w:rsid w:val="00AE1114"/>
    <w:rsid w:val="00B2181C"/>
    <w:rsid w:val="00B36EE8"/>
    <w:rsid w:val="00B42566"/>
    <w:rsid w:val="00B567B8"/>
    <w:rsid w:val="00B71AB9"/>
    <w:rsid w:val="00B77BF3"/>
    <w:rsid w:val="00B81C58"/>
    <w:rsid w:val="00B941F1"/>
    <w:rsid w:val="00B94D06"/>
    <w:rsid w:val="00BC310D"/>
    <w:rsid w:val="00BD3FEA"/>
    <w:rsid w:val="00BD5727"/>
    <w:rsid w:val="00BE6660"/>
    <w:rsid w:val="00BF5774"/>
    <w:rsid w:val="00C03D9B"/>
    <w:rsid w:val="00C0734D"/>
    <w:rsid w:val="00C43748"/>
    <w:rsid w:val="00C7049A"/>
    <w:rsid w:val="00C80408"/>
    <w:rsid w:val="00C85D9A"/>
    <w:rsid w:val="00C91CB8"/>
    <w:rsid w:val="00C95100"/>
    <w:rsid w:val="00CB0C54"/>
    <w:rsid w:val="00CD6CFF"/>
    <w:rsid w:val="00CF7B26"/>
    <w:rsid w:val="00D02CFA"/>
    <w:rsid w:val="00D03BE4"/>
    <w:rsid w:val="00D50845"/>
    <w:rsid w:val="00D70656"/>
    <w:rsid w:val="00D763CA"/>
    <w:rsid w:val="00D810B5"/>
    <w:rsid w:val="00DA548B"/>
    <w:rsid w:val="00DC05E4"/>
    <w:rsid w:val="00DC79AF"/>
    <w:rsid w:val="00DD4CF7"/>
    <w:rsid w:val="00DE1617"/>
    <w:rsid w:val="00DE1EF1"/>
    <w:rsid w:val="00E0491C"/>
    <w:rsid w:val="00E05504"/>
    <w:rsid w:val="00E066F6"/>
    <w:rsid w:val="00E120BD"/>
    <w:rsid w:val="00E23D87"/>
    <w:rsid w:val="00E52DA1"/>
    <w:rsid w:val="00E63BB0"/>
    <w:rsid w:val="00EA53D8"/>
    <w:rsid w:val="00EB6368"/>
    <w:rsid w:val="00EC4B02"/>
    <w:rsid w:val="00EF5988"/>
    <w:rsid w:val="00F24274"/>
    <w:rsid w:val="00F3270E"/>
    <w:rsid w:val="00F573A2"/>
    <w:rsid w:val="00F75802"/>
    <w:rsid w:val="00F938B8"/>
    <w:rsid w:val="00FA1B01"/>
    <w:rsid w:val="00FA7BFC"/>
    <w:rsid w:val="00FB4AFC"/>
    <w:rsid w:val="00FC6882"/>
    <w:rsid w:val="00FD69FB"/>
    <w:rsid w:val="00FE7DAF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E34BCB-A61E-43B3-B267-D54C8DAE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D4C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D4CF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DD4C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DD4CF7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8"/>
    <w:uiPriority w:val="59"/>
    <w:rsid w:val="004065F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32577FA6B0BEC1F08AEC0AF43BBAF61BC0E2700F45C51C90174DD3D94CB5DA49A78931FA93EF736B13466FF08187F303215880AF3BA98t9k6L" TargetMode="External"/><Relationship Id="rId18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26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39" Type="http://schemas.openxmlformats.org/officeDocument/2006/relationships/hyperlink" Target="consultantplus://offline/ref=E392CA56B84F9B0065D09313554FA6BFCBB40831F1D2573F2D98D0CDACDC7E97AECA83D39EF15291CA512496C86C3B22D5E199263CW8OE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34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42" Type="http://schemas.openxmlformats.org/officeDocument/2006/relationships/hyperlink" Target="consultantplus://offline/ref=8B03F53A5CC0C150E52F733341DB370F017B6B5D25BBA5957A99BF133FD8C7796F2A6F2FC7E7C2D027066D329DC7C82B627691B90813K1R9H" TargetMode="External"/><Relationship Id="rId47" Type="http://schemas.openxmlformats.org/officeDocument/2006/relationships/image" Target="media/image4.jpeg"/><Relationship Id="rId50" Type="http://schemas.openxmlformats.org/officeDocument/2006/relationships/hyperlink" Target="http://www.travkovoadm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17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25" Type="http://schemas.openxmlformats.org/officeDocument/2006/relationships/hyperlink" Target="consultantplus://offline/ref=232577FA6B0BEC1F08AEC0AF43BBAF61BC0E2700F45C51C90174DD3D94CB5DA49A78931FA93EF736B13466FF08187F303215880AF3BA98t9k6L" TargetMode="External"/><Relationship Id="rId33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38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46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2577FA6B0BEC1F08AEC0AF43BBAF61BC0E2700F45C51C90174DD3D94CB5DA49A78931FA93EF736B13466FF08187F303215880AF3BA98t9k6L" TargetMode="External"/><Relationship Id="rId20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29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41" Type="http://schemas.openxmlformats.org/officeDocument/2006/relationships/hyperlink" Target="consultantplus://offline/ref=8B03F53A5CC0C150E52F733341DB370F017B6B5D25BBA5957A99BF133FD8C7796F2A6F2CCEE6C88F22137C6A91C3D335656F8DBB09K1RBH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24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32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37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40" Type="http://schemas.openxmlformats.org/officeDocument/2006/relationships/hyperlink" Target="consultantplus://offline/ref=E392CA56B84F9B0065D09313554FA6BFCBB40831F1D2573F2D98D0CDACDC7E97AECA83D097F058CECF4435CEC4652D3DD5FE85243E8EWDO3O" TargetMode="External"/><Relationship Id="rId45" Type="http://schemas.openxmlformats.org/officeDocument/2006/relationships/image" Target="media/image2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23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28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36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49" Type="http://schemas.openxmlformats.org/officeDocument/2006/relationships/image" Target="media/image6.jpeg"/><Relationship Id="rId10" Type="http://schemas.openxmlformats.org/officeDocument/2006/relationships/hyperlink" Target="consultantplus://offline/ref=232577FA6B0BEC1F08AEC0AF43BBAF61BC0E2700F45C51C90174DD3D94CB5DA49A78931FA93EF736B13466FF08187F303215880AF3BA98t9k6L" TargetMode="External"/><Relationship Id="rId19" Type="http://schemas.openxmlformats.org/officeDocument/2006/relationships/hyperlink" Target="consultantplus://offline/ref=232577FA6B0BEC1F08AEC0AF43BBAF61BC0E2700F45C51C90174DD3D94CB5DA49A78931FA93EF736B13466FF08187F303215880AF3BA98t9k6L" TargetMode="External"/><Relationship Id="rId31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44" Type="http://schemas.openxmlformats.org/officeDocument/2006/relationships/hyperlink" Target="consultantplus://offline/ref=DCEEC73934E15CE96EB36CE80A682BD539E5AF39FB9D6D04F2A7CD92C9C88494D95E8E082351AF43FA3CD2BFF2U7h1L" TargetMode="External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14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22" Type="http://schemas.openxmlformats.org/officeDocument/2006/relationships/hyperlink" Target="consultantplus://offline/ref=232577FA6B0BEC1F08AEC0AF43BBAF61BC0E2700F45C51C90174DD3D94CB5DA49A78931FA93EF736B13466FF08187F303215880AF3BA98t9k6L" TargetMode="External"/><Relationship Id="rId27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30" Type="http://schemas.openxmlformats.org/officeDocument/2006/relationships/hyperlink" Target="consultantplus://offline/ref=232577FA6B0BEC1F08AEC0AF43BBAF61BC0E2700F45C51C90174DD3D94CB5DA49A78931DA937F93AEE3173EE50167C2E2C1C9F16F1B8t9kBL" TargetMode="External"/><Relationship Id="rId35" Type="http://schemas.openxmlformats.org/officeDocument/2006/relationships/hyperlink" Target="consultantplus://offline/ref=232577FA6B0BEC1F08AEC0AF43BBAF61BC0E2700F45C51C90174DD3D94CB5DA49A78931FA937F438BB6B63EA194071332C0B811DEFB89A95t0k1L" TargetMode="External"/><Relationship Id="rId43" Type="http://schemas.openxmlformats.org/officeDocument/2006/relationships/hyperlink" Target="consultantplus://offline/ref=E392CA56B84F9B0065D09313554FA6BFCBB50A37F4D3573F2D98D0CDACDC7E97BCCADBDC96F147C49A0B739BCBW6O6O" TargetMode="External"/><Relationship Id="rId48" Type="http://schemas.openxmlformats.org/officeDocument/2006/relationships/image" Target="media/image5.jpeg"/><Relationship Id="rId8" Type="http://schemas.openxmlformats.org/officeDocument/2006/relationships/image" Target="media/image1.png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1E2D9-4451-492D-984D-E4CCF727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5790</Words>
  <Characters>33009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38722</CharactersWithSpaces>
  <SharedDoc>false</SharedDoc>
  <HLinks>
    <vt:vector size="234" baseType="variant">
      <vt:variant>
        <vt:i4>7471211</vt:i4>
      </vt:variant>
      <vt:variant>
        <vt:i4>114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655446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consultantplus://offline/ref=DCEEC73934E15CE96EB36CE80A682BD539E5AF39FB9D6D04F2A7CD92C9C88494D95E8E082351AF43FA3CD2BFF2U7h1L</vt:lpwstr>
      </vt:variant>
      <vt:variant>
        <vt:lpwstr/>
      </vt:variant>
      <vt:variant>
        <vt:i4>3604592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5373959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consultantplus://offline/ref=E392CA56B84F9B0065D09313554FA6BFCBB50A37F4D3573F2D98D0CDACDC7E97BCCADBDC96F147C49A0B739BCBW6O6O</vt:lpwstr>
      </vt:variant>
      <vt:variant>
        <vt:lpwstr/>
      </vt:variant>
      <vt:variant>
        <vt:i4>7077996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consultantplus://offline/ref=8B03F53A5CC0C150E52F733341DB370F017B6B5D25BBA5957A99BF133FD8C7796F2A6F2FC7E7C2D027066D329DC7C82B627691B90813K1R9H</vt:lpwstr>
      </vt:variant>
      <vt:variant>
        <vt:lpwstr/>
      </vt:variant>
      <vt:variant>
        <vt:i4>131087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consultantplus://offline/ref=8B03F53A5CC0C150E52F733341DB370F017B6B5D25BBA5957A99BF133FD8C7796F2A6F2CCEE6C88F22137C6A91C3D335656F8DBB09K1RBH</vt:lpwstr>
      </vt:variant>
      <vt:variant>
        <vt:lpwstr/>
      </vt:variant>
      <vt:variant>
        <vt:i4>3276912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3670066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consultantplus://offline/ref=E392CA56B84F9B0065D09313554FA6BFCBB40831F1D2573F2D98D0CDACDC7E97AECA83D097F058CECF4435CEC4652D3DD5FE85243E8EWDO3O</vt:lpwstr>
      </vt:variant>
      <vt:variant>
        <vt:lpwstr/>
      </vt:variant>
      <vt:variant>
        <vt:i4>131157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consultantplus://offline/ref=E392CA56B84F9B0065D09313554FA6BFCBB40831F1D2573F2D98D0CDACDC7E97AECA83D39EF15291CA512496C86C3B22D5E199263CW8OEO</vt:lpwstr>
      </vt:variant>
      <vt:variant>
        <vt:lpwstr/>
      </vt:variant>
      <vt:variant>
        <vt:i4>6684780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6684780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6684780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6684780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6684780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6684780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6684732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6684732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6684732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6684732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6684780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6225933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consultantplus://offline/ref=232577FA6B0BEC1F08AEC0AF43BBAF61BC0E2700F45C51C90174DD3D94CB5DA49A78931FA93EF736B13466FF08187F303215880AF3BA98t9k6L</vt:lpwstr>
      </vt:variant>
      <vt:variant>
        <vt:lpwstr/>
      </vt:variant>
      <vt:variant>
        <vt:i4>6684732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6684780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6225933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consultantplus://offline/ref=232577FA6B0BEC1F08AEC0AF43BBAF61BC0E2700F45C51C90174DD3D94CB5DA49A78931FA93EF736B13466FF08187F303215880AF3BA98t9k6L</vt:lpwstr>
      </vt:variant>
      <vt:variant>
        <vt:lpwstr/>
      </vt:variant>
      <vt:variant>
        <vt:i4>6684732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6684780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6225933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consultantplus://offline/ref=232577FA6B0BEC1F08AEC0AF43BBAF61BC0E2700F45C51C90174DD3D94CB5DA49A78931FA93EF736B13466FF08187F303215880AF3BA98t9k6L</vt:lpwstr>
      </vt:variant>
      <vt:variant>
        <vt:lpwstr/>
      </vt:variant>
      <vt:variant>
        <vt:i4>6684732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6684780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6225933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consultantplus://offline/ref=232577FA6B0BEC1F08AEC0AF43BBAF61BC0E2700F45C51C90174DD3D94CB5DA49A78931FA93EF736B13466FF08187F303215880AF3BA98t9k6L</vt:lpwstr>
      </vt:variant>
      <vt:variant>
        <vt:lpwstr/>
      </vt:variant>
      <vt:variant>
        <vt:i4>6684732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6225933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consultantplus://offline/ref=232577FA6B0BEC1F08AEC0AF43BBAF61BC0E2700F45C51C90174DD3D94CB5DA49A78931FA93EF736B13466FF08187F303215880AF3BA98t9k6L</vt:lpwstr>
      </vt:variant>
      <vt:variant>
        <vt:lpwstr/>
      </vt:variant>
      <vt:variant>
        <vt:i4>6684732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  <vt:variant>
        <vt:i4>6684780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consultantplus://offline/ref=232577FA6B0BEC1F08AEC0AF43BBAF61BC0E2700F45C51C90174DD3D94CB5DA49A78931FA937F438BB6B63EA194071332C0B811DEFB89A95t0k1L</vt:lpwstr>
      </vt:variant>
      <vt:variant>
        <vt:lpwstr/>
      </vt:variant>
      <vt:variant>
        <vt:i4>6225933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consultantplus://offline/ref=232577FA6B0BEC1F08AEC0AF43BBAF61BC0E2700F45C51C90174DD3D94CB5DA49A78931FA93EF736B13466FF08187F303215880AF3BA98t9k6L</vt:lpwstr>
      </vt:variant>
      <vt:variant>
        <vt:lpwstr/>
      </vt:variant>
      <vt:variant>
        <vt:i4>6684732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consultantplus://offline/ref=232577FA6B0BEC1F08AEC0AF43BBAF61BC0E2700F45C51C90174DD3D94CB5DA49A78931DA937F93AEE3173EE50167C2E2C1C9F16F1B8t9kBL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2023-08-05T07:41:00Z</dcterms:created>
  <dcterms:modified xsi:type="dcterms:W3CDTF">2023-08-05T07:41:00Z</dcterms:modified>
</cp:coreProperties>
</file>