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57643" w14:textId="77777777" w:rsidR="00E83823" w:rsidRPr="006E0ED7" w:rsidRDefault="00E83823" w:rsidP="00E83823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6E0ED7">
        <w:rPr>
          <w:sz w:val="28"/>
          <w:szCs w:val="28"/>
        </w:rPr>
        <w:t>За  2024</w:t>
      </w:r>
      <w:proofErr w:type="gramEnd"/>
      <w:r w:rsidRPr="006E0ED7">
        <w:rPr>
          <w:sz w:val="28"/>
          <w:szCs w:val="28"/>
        </w:rPr>
        <w:t xml:space="preserve"> год в Администрацию </w:t>
      </w:r>
      <w:proofErr w:type="spellStart"/>
      <w:r w:rsidRPr="006E0ED7">
        <w:rPr>
          <w:sz w:val="28"/>
          <w:szCs w:val="28"/>
        </w:rPr>
        <w:t>Травковского</w:t>
      </w:r>
      <w:proofErr w:type="spellEnd"/>
      <w:r w:rsidRPr="006E0ED7">
        <w:rPr>
          <w:sz w:val="28"/>
          <w:szCs w:val="28"/>
        </w:rPr>
        <w:t xml:space="preserve"> сельского поселения поступило   15 обращений граждан по вопросам: </w:t>
      </w:r>
    </w:p>
    <w:p w14:paraId="3CEF8224" w14:textId="0E3A3ECA" w:rsidR="00E83823" w:rsidRPr="006E0ED7" w:rsidRDefault="00E83823" w:rsidP="00E83823">
      <w:pPr>
        <w:pStyle w:val="a3"/>
        <w:spacing w:before="0" w:beforeAutospacing="0" w:after="0" w:afterAutospacing="0"/>
        <w:rPr>
          <w:sz w:val="28"/>
          <w:szCs w:val="28"/>
        </w:rPr>
      </w:pPr>
      <w:r w:rsidRPr="006E0ED7">
        <w:rPr>
          <w:sz w:val="28"/>
          <w:szCs w:val="28"/>
        </w:rPr>
        <w:t xml:space="preserve">- водоснабжения </w:t>
      </w:r>
      <w:r w:rsidR="006E0ED7" w:rsidRPr="006E0ED7">
        <w:rPr>
          <w:sz w:val="28"/>
          <w:szCs w:val="28"/>
        </w:rPr>
        <w:t>(4)</w:t>
      </w:r>
    </w:p>
    <w:p w14:paraId="4BD1D931" w14:textId="0C9C9A12" w:rsidR="00E83823" w:rsidRPr="006E0ED7" w:rsidRDefault="00E83823" w:rsidP="00E83823">
      <w:pPr>
        <w:pStyle w:val="a3"/>
        <w:spacing w:before="0" w:beforeAutospacing="0" w:after="0" w:afterAutospacing="0"/>
        <w:rPr>
          <w:sz w:val="28"/>
          <w:szCs w:val="28"/>
        </w:rPr>
      </w:pPr>
      <w:r w:rsidRPr="006E0ED7">
        <w:rPr>
          <w:sz w:val="28"/>
          <w:szCs w:val="28"/>
        </w:rPr>
        <w:t>- </w:t>
      </w:r>
      <w:r w:rsidRPr="006E0ED7">
        <w:rPr>
          <w:sz w:val="28"/>
          <w:szCs w:val="28"/>
        </w:rPr>
        <w:t xml:space="preserve"> пожарной безопасности (2),</w:t>
      </w:r>
    </w:p>
    <w:p w14:paraId="7B8BA5B3" w14:textId="6ECF53BE" w:rsidR="00E83823" w:rsidRPr="006E0ED7" w:rsidRDefault="00E83823" w:rsidP="00E83823">
      <w:pPr>
        <w:pStyle w:val="a3"/>
        <w:spacing w:before="0" w:beforeAutospacing="0" w:after="0" w:afterAutospacing="0"/>
        <w:rPr>
          <w:sz w:val="28"/>
          <w:szCs w:val="28"/>
        </w:rPr>
      </w:pPr>
      <w:r w:rsidRPr="006E0ED7">
        <w:rPr>
          <w:sz w:val="28"/>
          <w:szCs w:val="28"/>
        </w:rPr>
        <w:t>- газоснабжения (1),</w:t>
      </w:r>
    </w:p>
    <w:p w14:paraId="167B13C9" w14:textId="22CC8A80" w:rsidR="00E83823" w:rsidRPr="006E0ED7" w:rsidRDefault="00E83823" w:rsidP="00E83823">
      <w:pPr>
        <w:pStyle w:val="a3"/>
        <w:spacing w:before="0" w:beforeAutospacing="0" w:after="0" w:afterAutospacing="0"/>
        <w:rPr>
          <w:sz w:val="28"/>
          <w:szCs w:val="28"/>
        </w:rPr>
      </w:pPr>
      <w:r w:rsidRPr="006E0ED7">
        <w:rPr>
          <w:sz w:val="28"/>
          <w:szCs w:val="28"/>
        </w:rPr>
        <w:t>- ремонта автомобильных дорог (1),</w:t>
      </w:r>
    </w:p>
    <w:p w14:paraId="450DB3A1" w14:textId="134ACE11" w:rsidR="00E83823" w:rsidRPr="006E0ED7" w:rsidRDefault="00E83823" w:rsidP="00E83823">
      <w:pPr>
        <w:pStyle w:val="a3"/>
        <w:spacing w:before="0" w:beforeAutospacing="0" w:after="0" w:afterAutospacing="0"/>
        <w:rPr>
          <w:sz w:val="28"/>
          <w:szCs w:val="28"/>
        </w:rPr>
      </w:pPr>
      <w:r w:rsidRPr="006E0ED7">
        <w:rPr>
          <w:sz w:val="28"/>
          <w:szCs w:val="28"/>
        </w:rPr>
        <w:t>- борьбы с борщевиком Сосновского (2),</w:t>
      </w:r>
    </w:p>
    <w:p w14:paraId="139AF285" w14:textId="471A5F79" w:rsidR="00E83823" w:rsidRPr="006E0ED7" w:rsidRDefault="00E83823" w:rsidP="00E83823">
      <w:pPr>
        <w:pStyle w:val="a3"/>
        <w:spacing w:before="0" w:beforeAutospacing="0" w:after="0" w:afterAutospacing="0"/>
        <w:rPr>
          <w:sz w:val="28"/>
          <w:szCs w:val="28"/>
        </w:rPr>
      </w:pPr>
      <w:r w:rsidRPr="006E0ED7">
        <w:rPr>
          <w:sz w:val="28"/>
          <w:szCs w:val="28"/>
        </w:rPr>
        <w:t>- уличного освещение (2),</w:t>
      </w:r>
    </w:p>
    <w:p w14:paraId="59CD9220" w14:textId="30F1D176" w:rsidR="00E83823" w:rsidRPr="006E0ED7" w:rsidRDefault="00E83823" w:rsidP="00E83823">
      <w:pPr>
        <w:pStyle w:val="a3"/>
        <w:spacing w:before="0" w:beforeAutospacing="0" w:after="0" w:afterAutospacing="0"/>
        <w:rPr>
          <w:sz w:val="28"/>
          <w:szCs w:val="28"/>
        </w:rPr>
      </w:pPr>
      <w:r w:rsidRPr="006E0ED7">
        <w:rPr>
          <w:sz w:val="28"/>
          <w:szCs w:val="28"/>
        </w:rPr>
        <w:t>- выпиловки аварийных деревьев (1),</w:t>
      </w:r>
    </w:p>
    <w:p w14:paraId="47FD7AF3" w14:textId="78DE6F2D" w:rsidR="00E83823" w:rsidRPr="006E0ED7" w:rsidRDefault="00E83823" w:rsidP="00E83823">
      <w:pPr>
        <w:pStyle w:val="a3"/>
        <w:spacing w:before="0" w:beforeAutospacing="0" w:after="0" w:afterAutospacing="0"/>
        <w:rPr>
          <w:sz w:val="28"/>
          <w:szCs w:val="28"/>
        </w:rPr>
      </w:pPr>
      <w:r w:rsidRPr="006E0ED7">
        <w:rPr>
          <w:sz w:val="28"/>
          <w:szCs w:val="28"/>
        </w:rPr>
        <w:t xml:space="preserve">- о развитии сельского хозяйства (1), </w:t>
      </w:r>
    </w:p>
    <w:p w14:paraId="085BF887" w14:textId="43508499" w:rsidR="00E83823" w:rsidRPr="006E0ED7" w:rsidRDefault="00E83823" w:rsidP="00E83823">
      <w:pPr>
        <w:pStyle w:val="a3"/>
        <w:spacing w:before="0" w:beforeAutospacing="0" w:after="0" w:afterAutospacing="0"/>
        <w:rPr>
          <w:sz w:val="28"/>
          <w:szCs w:val="28"/>
        </w:rPr>
      </w:pPr>
      <w:r w:rsidRPr="006E0ED7">
        <w:rPr>
          <w:sz w:val="28"/>
          <w:szCs w:val="28"/>
        </w:rPr>
        <w:t>- о проведении земельного контроля (1).</w:t>
      </w:r>
    </w:p>
    <w:p w14:paraId="192061A5" w14:textId="77777777" w:rsidR="006E0ED7" w:rsidRPr="00C124E5" w:rsidRDefault="006E0ED7" w:rsidP="006E0ED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C124E5">
        <w:rPr>
          <w:color w:val="000000"/>
          <w:sz w:val="28"/>
          <w:szCs w:val="28"/>
        </w:rPr>
        <w:t>абота с обращениями граждан проводится в соответствии с Федеральным законом от 02.05.2006 №59-ФЗ «О порядке рассмотрения обращений граждан Российской Федерации». Обращения заявителей всесторонне рассмотрены в установленные законом сроки и даны ответы по существу поставленных в них вопросов. Все вопросы решены положительно. На контроле вопросов нет.</w:t>
      </w:r>
    </w:p>
    <w:p w14:paraId="0A4EA82C" w14:textId="77777777" w:rsidR="006E0ED7" w:rsidRPr="00C124E5" w:rsidRDefault="006E0ED7" w:rsidP="006E0ED7">
      <w:pPr>
        <w:pStyle w:val="a3"/>
        <w:jc w:val="both"/>
        <w:rPr>
          <w:color w:val="000000"/>
          <w:sz w:val="28"/>
          <w:szCs w:val="28"/>
        </w:rPr>
      </w:pPr>
      <w:r w:rsidRPr="00C124E5">
        <w:rPr>
          <w:color w:val="000000"/>
          <w:sz w:val="28"/>
          <w:szCs w:val="28"/>
        </w:rPr>
        <w:t>Администрация сельского поселения постоянно информирует население о состоянии работы с обращениями граждан. В актуальном состоянии поддерживается информация, размещенная в разделе «Обзор обращений граждан» на официальном сайте сельского поселения. В данном разделе можно ознакомиться с нормативной правовой базой работы с обращениями граждан; получить информацию о порядке и сроках рассмотрения обращений, ознакомиться с информацией об итогах работы с обращениями граждан. О графике приема по личным вопросам руководством Администрации сельского поселения можно ознакомиться в разделе «Приём граждан». Так же на сайте Администрации в сети Интернет открыта электронная приемная, можно задать вопрос Главе поселения.</w:t>
      </w:r>
    </w:p>
    <w:p w14:paraId="0696606D" w14:textId="77777777" w:rsidR="006E0ED7" w:rsidRPr="00C124E5" w:rsidRDefault="006E0ED7" w:rsidP="006E0ED7">
      <w:pPr>
        <w:pStyle w:val="a3"/>
        <w:jc w:val="both"/>
        <w:rPr>
          <w:color w:val="000000"/>
          <w:sz w:val="28"/>
          <w:szCs w:val="28"/>
        </w:rPr>
      </w:pPr>
      <w:r w:rsidRPr="00C124E5">
        <w:rPr>
          <w:color w:val="000000"/>
          <w:sz w:val="28"/>
          <w:szCs w:val="28"/>
        </w:rPr>
        <w:t>Своевременное разъяснение прав граждан позволяет снизить социальную напряжённость и уменьшить количество обращений в вышестоящие органы власти по вопросам местного значения.</w:t>
      </w:r>
    </w:p>
    <w:p w14:paraId="02FBA6F8" w14:textId="310B49F1" w:rsidR="00E83823" w:rsidRDefault="00E83823" w:rsidP="00E83823">
      <w:pPr>
        <w:pStyle w:val="a3"/>
        <w:spacing w:before="0" w:beforeAutospacing="0" w:after="0" w:afterAutospacing="0"/>
      </w:pPr>
    </w:p>
    <w:p w14:paraId="75B3BE2B" w14:textId="77777777" w:rsidR="009031CE" w:rsidRDefault="009031CE"/>
    <w:sectPr w:rsidR="0090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23"/>
    <w:rsid w:val="00582298"/>
    <w:rsid w:val="006E0ED7"/>
    <w:rsid w:val="009031CE"/>
    <w:rsid w:val="00E8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3220"/>
  <w15:chartTrackingRefBased/>
  <w15:docId w15:val="{E1DD8C16-64EC-42BD-B011-590DFE44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2025-03-17T12:30:00Z</dcterms:created>
  <dcterms:modified xsi:type="dcterms:W3CDTF">2025-03-17T12:48:00Z</dcterms:modified>
</cp:coreProperties>
</file>