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B3C41" w14:textId="4CC328B0" w:rsidR="00680C6F" w:rsidRPr="00840926" w:rsidRDefault="00267E2B" w:rsidP="00840926">
      <w:pPr>
        <w:spacing w:line="240" w:lineRule="exact"/>
        <w:ind w:left="5580" w:hanging="360"/>
        <w:jc w:val="right"/>
        <w:rPr>
          <w:rFonts w:ascii="Times New Roman CYR" w:hAnsi="Times New Roman CYR"/>
          <w:b/>
          <w:szCs w:val="20"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456F0583" wp14:editId="0692E76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C6F" w:rsidRPr="00840926">
        <w:rPr>
          <w:rFonts w:ascii="Times New Roman CYR" w:hAnsi="Times New Roman CYR"/>
          <w:b/>
          <w:szCs w:val="20"/>
        </w:rPr>
        <w:t xml:space="preserve">                                                                                 </w:t>
      </w:r>
    </w:p>
    <w:p w14:paraId="14F34E67" w14:textId="77777777" w:rsidR="00680C6F" w:rsidRPr="00D638D6" w:rsidRDefault="00D638D6" w:rsidP="00D638D6">
      <w:pPr>
        <w:tabs>
          <w:tab w:val="left" w:pos="6120"/>
        </w:tabs>
        <w:jc w:val="right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Cs w:val="20"/>
        </w:rPr>
        <w:tab/>
      </w:r>
    </w:p>
    <w:p w14:paraId="55136F27" w14:textId="77777777" w:rsidR="00680C6F" w:rsidRPr="001F651D" w:rsidRDefault="00680C6F" w:rsidP="003775E0">
      <w:pPr>
        <w:rPr>
          <w:rFonts w:ascii="Times New Roman CYR" w:hAnsi="Times New Roman CYR"/>
          <w:szCs w:val="20"/>
        </w:rPr>
      </w:pPr>
    </w:p>
    <w:p w14:paraId="10396605" w14:textId="77777777" w:rsidR="00AD53C9" w:rsidRPr="00AD53C9" w:rsidRDefault="00AD53C9" w:rsidP="00AD53C9">
      <w:pPr>
        <w:jc w:val="center"/>
        <w:rPr>
          <w:b/>
          <w:sz w:val="28"/>
          <w:szCs w:val="28"/>
        </w:rPr>
      </w:pPr>
      <w:r w:rsidRPr="00AD53C9">
        <w:rPr>
          <w:b/>
          <w:sz w:val="28"/>
          <w:szCs w:val="28"/>
        </w:rPr>
        <w:t>Российская Федерация</w:t>
      </w:r>
    </w:p>
    <w:p w14:paraId="050B9407" w14:textId="77777777" w:rsidR="00AD53C9" w:rsidRPr="00AD53C9" w:rsidRDefault="00AD53C9" w:rsidP="00AD53C9">
      <w:pPr>
        <w:jc w:val="center"/>
        <w:rPr>
          <w:b/>
          <w:sz w:val="28"/>
          <w:szCs w:val="28"/>
        </w:rPr>
      </w:pPr>
      <w:r w:rsidRPr="00AD53C9">
        <w:rPr>
          <w:b/>
          <w:sz w:val="28"/>
          <w:szCs w:val="28"/>
        </w:rPr>
        <w:t xml:space="preserve">Новгородская область </w:t>
      </w:r>
    </w:p>
    <w:p w14:paraId="283A8B97" w14:textId="77777777" w:rsidR="00AD53C9" w:rsidRPr="00AD53C9" w:rsidRDefault="00AD53C9" w:rsidP="00AD53C9">
      <w:pPr>
        <w:jc w:val="center"/>
        <w:rPr>
          <w:b/>
          <w:sz w:val="28"/>
          <w:szCs w:val="28"/>
        </w:rPr>
      </w:pPr>
      <w:proofErr w:type="spellStart"/>
      <w:r w:rsidRPr="00AD53C9">
        <w:rPr>
          <w:b/>
          <w:sz w:val="28"/>
          <w:szCs w:val="28"/>
        </w:rPr>
        <w:t>Боровичский</w:t>
      </w:r>
      <w:proofErr w:type="spellEnd"/>
      <w:r w:rsidRPr="00AD53C9">
        <w:rPr>
          <w:b/>
          <w:sz w:val="28"/>
          <w:szCs w:val="28"/>
        </w:rPr>
        <w:t xml:space="preserve"> район</w:t>
      </w:r>
    </w:p>
    <w:p w14:paraId="6909D86D" w14:textId="77777777" w:rsidR="00AD53C9" w:rsidRPr="00AD53C9" w:rsidRDefault="00AD53C9" w:rsidP="00AD53C9">
      <w:pPr>
        <w:jc w:val="center"/>
        <w:rPr>
          <w:b/>
          <w:sz w:val="28"/>
          <w:szCs w:val="28"/>
        </w:rPr>
      </w:pPr>
      <w:r w:rsidRPr="00AD53C9">
        <w:rPr>
          <w:b/>
          <w:sz w:val="28"/>
          <w:szCs w:val="28"/>
        </w:rPr>
        <w:t>СОВЕТ ДЕПУТАТОВ ТРАВКОВСКОГО СЕЛЬСКОГО ПОСЕЛЕНИЯ</w:t>
      </w:r>
    </w:p>
    <w:p w14:paraId="39C0ACC2" w14:textId="77777777" w:rsidR="00AD53C9" w:rsidRPr="00AD53C9" w:rsidRDefault="00AD53C9" w:rsidP="00AD53C9">
      <w:pPr>
        <w:jc w:val="center"/>
        <w:rPr>
          <w:b/>
          <w:sz w:val="28"/>
          <w:szCs w:val="28"/>
        </w:rPr>
      </w:pPr>
    </w:p>
    <w:p w14:paraId="2FB05C2E" w14:textId="52B0500B" w:rsidR="00AD53C9" w:rsidRPr="00AD53C9" w:rsidRDefault="00AD53C9" w:rsidP="00AD53C9">
      <w:pPr>
        <w:jc w:val="center"/>
        <w:rPr>
          <w:b/>
          <w:sz w:val="28"/>
          <w:szCs w:val="28"/>
        </w:rPr>
      </w:pPr>
      <w:r w:rsidRPr="00AD53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</w:p>
    <w:p w14:paraId="1BCD120D" w14:textId="77777777" w:rsidR="00AD53C9" w:rsidRPr="00AD53C9" w:rsidRDefault="00AD53C9" w:rsidP="00AD53C9">
      <w:pPr>
        <w:jc w:val="center"/>
        <w:rPr>
          <w:b/>
          <w:sz w:val="28"/>
          <w:szCs w:val="28"/>
        </w:rPr>
      </w:pPr>
    </w:p>
    <w:p w14:paraId="253A3F30" w14:textId="3F342695" w:rsidR="00AD53C9" w:rsidRPr="00AD53C9" w:rsidRDefault="00344E87" w:rsidP="00AD5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774F3">
        <w:rPr>
          <w:b/>
          <w:sz w:val="28"/>
          <w:szCs w:val="28"/>
        </w:rPr>
        <w:t>24</w:t>
      </w:r>
      <w:r w:rsidR="00AD53C9" w:rsidRPr="00AD53C9">
        <w:rPr>
          <w:b/>
          <w:sz w:val="28"/>
          <w:szCs w:val="28"/>
        </w:rPr>
        <w:t xml:space="preserve">.05.2022г.  № </w:t>
      </w:r>
      <w:r w:rsidR="00C30CA3">
        <w:rPr>
          <w:b/>
          <w:sz w:val="28"/>
          <w:szCs w:val="28"/>
        </w:rPr>
        <w:t>27</w:t>
      </w:r>
    </w:p>
    <w:p w14:paraId="5BE85AC8" w14:textId="4696CC55" w:rsidR="005D2EAC" w:rsidRPr="00AD53C9" w:rsidRDefault="00AD53C9" w:rsidP="00AD53C9">
      <w:pPr>
        <w:jc w:val="center"/>
        <w:rPr>
          <w:bCs/>
          <w:sz w:val="28"/>
          <w:szCs w:val="28"/>
        </w:rPr>
      </w:pPr>
      <w:r w:rsidRPr="00AD53C9">
        <w:rPr>
          <w:bCs/>
          <w:sz w:val="28"/>
          <w:szCs w:val="28"/>
        </w:rPr>
        <w:t xml:space="preserve">п. </w:t>
      </w:r>
      <w:proofErr w:type="spellStart"/>
      <w:r w:rsidRPr="00AD53C9">
        <w:rPr>
          <w:bCs/>
          <w:sz w:val="28"/>
          <w:szCs w:val="28"/>
        </w:rPr>
        <w:t>Травково</w:t>
      </w:r>
      <w:proofErr w:type="spellEnd"/>
    </w:p>
    <w:p w14:paraId="7BEF9653" w14:textId="77777777" w:rsidR="00A3271E" w:rsidRPr="00A3271E" w:rsidRDefault="00A3271E" w:rsidP="00A3271E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3166EF08" w14:textId="77777777" w:rsidR="00A3271E" w:rsidRPr="00A3271E" w:rsidRDefault="00A3271E" w:rsidP="00A3271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A3271E">
        <w:rPr>
          <w:rFonts w:eastAsia="Calibri"/>
          <w:b/>
          <w:bCs/>
          <w:color w:val="000000"/>
          <w:sz w:val="28"/>
          <w:szCs w:val="28"/>
        </w:rPr>
        <w:t>О создании в целях пожаротушения условий для забора в любое</w:t>
      </w:r>
    </w:p>
    <w:p w14:paraId="54ECC991" w14:textId="4EB8F825" w:rsidR="00A3271E" w:rsidRDefault="00A3271E" w:rsidP="00A3271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A3271E">
        <w:rPr>
          <w:rFonts w:eastAsia="Calibri"/>
          <w:b/>
          <w:bCs/>
          <w:color w:val="000000"/>
          <w:sz w:val="28"/>
          <w:szCs w:val="28"/>
        </w:rPr>
        <w:t xml:space="preserve">время года воды из источников наружного водоснабжения, расположенных на территории </w:t>
      </w:r>
      <w:bookmarkStart w:id="0" w:name="_Hlk104384169"/>
      <w:proofErr w:type="spellStart"/>
      <w:r w:rsidR="00AD53C9">
        <w:rPr>
          <w:rFonts w:eastAsia="Calibri"/>
          <w:b/>
          <w:bCs/>
          <w:color w:val="000000"/>
          <w:sz w:val="28"/>
          <w:szCs w:val="28"/>
        </w:rPr>
        <w:t>Травковского</w:t>
      </w:r>
      <w:bookmarkEnd w:id="0"/>
      <w:proofErr w:type="spellEnd"/>
      <w:r w:rsidR="00AD53C9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A3271E">
        <w:rPr>
          <w:rFonts w:eastAsia="Calibri"/>
          <w:b/>
          <w:bCs/>
          <w:color w:val="000000"/>
          <w:sz w:val="28"/>
          <w:szCs w:val="28"/>
        </w:rPr>
        <w:t>сельского поселения</w:t>
      </w:r>
    </w:p>
    <w:p w14:paraId="1AFD9A57" w14:textId="77777777" w:rsidR="00A3271E" w:rsidRDefault="00A3271E" w:rsidP="00A3271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E16CD35" w14:textId="77777777" w:rsidR="00A3271E" w:rsidRPr="00A3271E" w:rsidRDefault="00A3271E" w:rsidP="00A3271E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0F4EA7BA" w14:textId="77777777" w:rsidR="00AD53C9" w:rsidRDefault="00A3271E" w:rsidP="00A3271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3271E">
        <w:rPr>
          <w:rFonts w:eastAsia="Calibri"/>
          <w:color w:val="000000"/>
          <w:sz w:val="28"/>
          <w:szCs w:val="28"/>
        </w:rPr>
        <w:t xml:space="preserve">Во исполнение Федеральных законов от 21 декабря 1994г. № 69-ФЗ «О пожарной безопасности», от 06 октября 2003 года № 131 -ФЗ «Об общих принципах организации местного самоуправления в Российской Федерации», Правилами противопожарного режима в РФ (утверждены Постановлением Правительства РФ от 16 сентября 2020 г. № 1479), Системы противопожарной защиты. Наружное противопожарное водоснабжение СП 8.131130.2020, в целях создания условий для забора в любое время года воды из источников наружного водоснабжения, расположенных на территории </w:t>
      </w:r>
      <w:proofErr w:type="spellStart"/>
      <w:r w:rsidR="00AD53C9" w:rsidRPr="00AD53C9">
        <w:rPr>
          <w:rFonts w:eastAsia="Calibri"/>
          <w:color w:val="000000"/>
          <w:sz w:val="28"/>
          <w:szCs w:val="28"/>
        </w:rPr>
        <w:t>Травковского</w:t>
      </w:r>
      <w:proofErr w:type="spellEnd"/>
      <w:r w:rsidR="00AD53C9" w:rsidRPr="00AD53C9">
        <w:rPr>
          <w:rFonts w:eastAsia="Calibri"/>
          <w:color w:val="000000"/>
          <w:sz w:val="28"/>
          <w:szCs w:val="28"/>
        </w:rPr>
        <w:t xml:space="preserve"> </w:t>
      </w:r>
      <w:r w:rsidRPr="00A3271E">
        <w:rPr>
          <w:rFonts w:eastAsia="Calibri"/>
          <w:color w:val="000000"/>
          <w:sz w:val="28"/>
          <w:szCs w:val="28"/>
        </w:rPr>
        <w:t xml:space="preserve">сельского поселения </w:t>
      </w:r>
    </w:p>
    <w:p w14:paraId="1BCB1650" w14:textId="7580FAB3" w:rsidR="00A3271E" w:rsidRPr="00A3271E" w:rsidRDefault="00A3271E" w:rsidP="00A3271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proofErr w:type="spellStart"/>
      <w:r w:rsidR="00AD53C9" w:rsidRPr="00AD53C9">
        <w:rPr>
          <w:color w:val="000000"/>
          <w:sz w:val="28"/>
          <w:szCs w:val="28"/>
        </w:rPr>
        <w:t>Травковского</w:t>
      </w:r>
      <w:proofErr w:type="spellEnd"/>
      <w:r w:rsidR="00AD53C9" w:rsidRPr="00AD53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 </w:t>
      </w:r>
    </w:p>
    <w:p w14:paraId="5923CD68" w14:textId="77777777" w:rsidR="00A3271E" w:rsidRPr="00A3271E" w:rsidRDefault="00A3271E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3271E">
        <w:rPr>
          <w:rFonts w:eastAsia="Calibri"/>
          <w:b/>
          <w:bCs/>
          <w:color w:val="000000"/>
          <w:sz w:val="28"/>
          <w:szCs w:val="28"/>
        </w:rPr>
        <w:t xml:space="preserve">ПОСТАНОВЛЕТ: </w:t>
      </w:r>
    </w:p>
    <w:p w14:paraId="0EFCE42F" w14:textId="0B5B0DFC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1. Утвердить </w:t>
      </w:r>
      <w:r w:rsidR="00344E87">
        <w:rPr>
          <w:rFonts w:eastAsia="Calibri"/>
          <w:color w:val="000000"/>
          <w:sz w:val="28"/>
          <w:szCs w:val="28"/>
        </w:rPr>
        <w:t xml:space="preserve">прилагаемые </w:t>
      </w:r>
      <w:r w:rsidR="00A3271E" w:rsidRPr="00A3271E">
        <w:rPr>
          <w:rFonts w:eastAsia="Calibri"/>
          <w:color w:val="000000"/>
          <w:sz w:val="28"/>
          <w:szCs w:val="28"/>
        </w:rPr>
        <w:t xml:space="preserve">Правила содержания и эксплуатации источников противопожарного водоснабжения, расположенных на территории </w:t>
      </w:r>
      <w:proofErr w:type="spellStart"/>
      <w:r w:rsidR="00AD53C9" w:rsidRPr="00AD53C9">
        <w:rPr>
          <w:rFonts w:eastAsia="Calibri"/>
          <w:color w:val="000000"/>
          <w:sz w:val="28"/>
          <w:szCs w:val="28"/>
        </w:rPr>
        <w:t>Травковского</w:t>
      </w:r>
      <w:proofErr w:type="spellEnd"/>
      <w:r w:rsidR="00AD53C9" w:rsidRPr="00AD53C9">
        <w:rPr>
          <w:rFonts w:eastAsia="Calibri"/>
          <w:color w:val="000000"/>
          <w:sz w:val="28"/>
          <w:szCs w:val="28"/>
        </w:rPr>
        <w:t xml:space="preserve"> </w:t>
      </w:r>
      <w:r w:rsidR="00A3271E" w:rsidRPr="00A3271E">
        <w:rPr>
          <w:rFonts w:eastAsia="Calibri"/>
          <w:color w:val="000000"/>
          <w:sz w:val="28"/>
          <w:szCs w:val="28"/>
        </w:rPr>
        <w:t xml:space="preserve">сельского поселения. </w:t>
      </w:r>
    </w:p>
    <w:p w14:paraId="72C9EF63" w14:textId="71555853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2. Проводить два раза в год инвентаризацию всех источников наружного противопожарного водоснабжения на территории </w:t>
      </w:r>
      <w:proofErr w:type="spellStart"/>
      <w:r w:rsidRPr="00D6476D">
        <w:rPr>
          <w:rFonts w:eastAsia="Calibri"/>
          <w:color w:val="000000"/>
          <w:sz w:val="28"/>
          <w:szCs w:val="28"/>
        </w:rPr>
        <w:t>Травковского</w:t>
      </w:r>
      <w:proofErr w:type="spellEnd"/>
      <w:r w:rsidRPr="00D6476D">
        <w:rPr>
          <w:rFonts w:eastAsia="Calibri"/>
          <w:color w:val="000000"/>
          <w:sz w:val="28"/>
          <w:szCs w:val="28"/>
        </w:rPr>
        <w:t xml:space="preserve"> </w:t>
      </w:r>
      <w:r w:rsidR="00A3271E">
        <w:rPr>
          <w:color w:val="000000"/>
          <w:sz w:val="28"/>
          <w:szCs w:val="28"/>
        </w:rPr>
        <w:t>сельского поселения</w:t>
      </w:r>
      <w:r w:rsidR="00A3271E" w:rsidRPr="00A3271E">
        <w:rPr>
          <w:rFonts w:eastAsia="Calibri"/>
          <w:color w:val="000000"/>
          <w:sz w:val="28"/>
          <w:szCs w:val="28"/>
        </w:rPr>
        <w:t xml:space="preserve">, независимо от их ведомственной принадлежности и организационно – правовой формы, результаты инвентаризации оформлять актом. </w:t>
      </w:r>
    </w:p>
    <w:p w14:paraId="47F19037" w14:textId="631D8390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3. Собственникам всех форм собственности, имеющим источники наружного противопожарного водоснабжения: </w:t>
      </w:r>
    </w:p>
    <w:p w14:paraId="19367383" w14:textId="3908B87F" w:rsidR="00A3271E" w:rsidRPr="00A3271E" w:rsidRDefault="00D6476D" w:rsidP="00A3271E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3.1. Принимать немедленные меры по устранению </w:t>
      </w:r>
      <w:proofErr w:type="gramStart"/>
      <w:r w:rsidR="00A3271E" w:rsidRPr="00A3271E">
        <w:rPr>
          <w:rFonts w:eastAsia="Calibri"/>
          <w:color w:val="000000"/>
          <w:sz w:val="28"/>
          <w:szCs w:val="28"/>
        </w:rPr>
        <w:t>выявленных</w:t>
      </w:r>
      <w:proofErr w:type="gramEnd"/>
      <w:r w:rsidR="00A3271E" w:rsidRPr="00A3271E">
        <w:rPr>
          <w:rFonts w:eastAsia="Calibri"/>
          <w:color w:val="000000"/>
          <w:sz w:val="28"/>
          <w:szCs w:val="28"/>
        </w:rPr>
        <w:t xml:space="preserve"> в ходе проведённой инвентаризации неисправности противопожарного водоснабжения. </w:t>
      </w:r>
    </w:p>
    <w:p w14:paraId="58FA20C9" w14:textId="2CAEC971" w:rsidR="00A3271E" w:rsidRPr="00A3271E" w:rsidRDefault="00D6476D" w:rsidP="00A3271E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3.2. Оборудовать все источники противопожарного водоснабжения указателями в соответствии с требованиями нормативно правовых </w:t>
      </w:r>
      <w:r w:rsidR="00A3271E" w:rsidRPr="00A3271E">
        <w:rPr>
          <w:rFonts w:eastAsia="Calibri"/>
          <w:color w:val="000000"/>
          <w:sz w:val="28"/>
          <w:szCs w:val="28"/>
        </w:rPr>
        <w:lastRenderedPageBreak/>
        <w:t xml:space="preserve">документов «Цвета сигнальные. Знаки пожарной безопасности, виды, размеры, общие технические требования». </w:t>
      </w:r>
    </w:p>
    <w:p w14:paraId="36C7CCB5" w14:textId="32AE0CEE" w:rsidR="00A3271E" w:rsidRPr="00A3271E" w:rsidRDefault="00D6476D" w:rsidP="00D6476D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3.3. Уточнить списки источников противопожарного водоснабжения, внести их в реестр и впредь вести строгий учёт их количества и технического состояния. </w:t>
      </w:r>
    </w:p>
    <w:p w14:paraId="2A050FD3" w14:textId="46501996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4. Руководителям предприятий, организаций, находящихся на территории </w:t>
      </w:r>
      <w:proofErr w:type="spellStart"/>
      <w:r w:rsidRPr="00D6476D">
        <w:rPr>
          <w:rFonts w:eastAsia="Calibri"/>
          <w:color w:val="000000"/>
          <w:sz w:val="28"/>
          <w:szCs w:val="28"/>
        </w:rPr>
        <w:t>Травковского</w:t>
      </w:r>
      <w:proofErr w:type="spellEnd"/>
      <w:r w:rsidRPr="00D6476D">
        <w:rPr>
          <w:rFonts w:eastAsia="Calibri"/>
          <w:color w:val="000000"/>
          <w:sz w:val="28"/>
          <w:szCs w:val="28"/>
        </w:rPr>
        <w:t xml:space="preserve"> </w:t>
      </w:r>
      <w:r w:rsidR="00A3271E">
        <w:rPr>
          <w:color w:val="000000"/>
          <w:sz w:val="28"/>
          <w:szCs w:val="28"/>
        </w:rPr>
        <w:t>сельского поселения</w:t>
      </w:r>
      <w:r w:rsidR="00A3271E" w:rsidRPr="00A3271E">
        <w:rPr>
          <w:rFonts w:eastAsia="Calibri"/>
          <w:color w:val="000000"/>
          <w:sz w:val="28"/>
          <w:szCs w:val="28"/>
        </w:rPr>
        <w:t xml:space="preserve">, независимо от форм собственности, определить порядок беспрепятственного доступа подразделений пожарной охраны (добровольной пожарной команды, добровольной пожарной дружины)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 </w:t>
      </w:r>
    </w:p>
    <w:p w14:paraId="3ACA5074" w14:textId="411306FB" w:rsidR="00B707DB" w:rsidRPr="008774F3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</w:t>
      </w:r>
      <w:r w:rsidR="00A3271E" w:rsidRPr="00A3271E">
        <w:rPr>
          <w:rFonts w:eastAsia="Calibri"/>
          <w:color w:val="000000"/>
          <w:sz w:val="28"/>
          <w:szCs w:val="28"/>
        </w:rPr>
        <w:t xml:space="preserve">5. </w:t>
      </w:r>
      <w:proofErr w:type="gramStart"/>
      <w:r w:rsidR="00A3271E" w:rsidRPr="00A3271E">
        <w:rPr>
          <w:rFonts w:eastAsia="Calibri"/>
          <w:color w:val="000000"/>
          <w:sz w:val="28"/>
          <w:szCs w:val="28"/>
        </w:rPr>
        <w:t xml:space="preserve">Руководителям </w:t>
      </w:r>
      <w:proofErr w:type="spellStart"/>
      <w:r w:rsidR="00A3271E" w:rsidRPr="00A3271E">
        <w:rPr>
          <w:rFonts w:eastAsia="Calibri"/>
          <w:color w:val="000000"/>
          <w:sz w:val="28"/>
          <w:szCs w:val="28"/>
        </w:rPr>
        <w:t>ресурсоснабжающих</w:t>
      </w:r>
      <w:proofErr w:type="spellEnd"/>
      <w:r w:rsidR="00A3271E" w:rsidRPr="00A3271E">
        <w:rPr>
          <w:rFonts w:eastAsia="Calibri"/>
          <w:color w:val="000000"/>
          <w:sz w:val="28"/>
          <w:szCs w:val="28"/>
        </w:rPr>
        <w:t xml:space="preserve"> и управляющих организаций в случае проведения ремонтных работ на проезжей части дорог, а также на проездах и подъездах к зданиям повышенной этажности и зданиям с массовым пребыванием людей в обязательном порядке информировать подразделения пожарной охраны (добровольной пожарной команды, добровольной пожарной дружины) о перекрытии дорог, проездов и подъездов к зданиям на период проведения ремонтных работ или по другим причинам</w:t>
      </w:r>
      <w:proofErr w:type="gramEnd"/>
      <w:r w:rsidR="00A3271E" w:rsidRPr="00A3271E">
        <w:rPr>
          <w:rFonts w:eastAsia="Calibri"/>
          <w:color w:val="000000"/>
          <w:sz w:val="28"/>
          <w:szCs w:val="28"/>
        </w:rPr>
        <w:t xml:space="preserve">, предусмотрев при этом компенсирующие мероприятия по обеспечению беспрепятственного проезда пожарной техники в случае пожара. </w:t>
      </w:r>
    </w:p>
    <w:p w14:paraId="719A2812" w14:textId="14DE2636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</w:t>
      </w:r>
      <w:r w:rsidR="008774F3">
        <w:rPr>
          <w:rFonts w:eastAsia="Calibri"/>
          <w:color w:val="000000"/>
          <w:sz w:val="28"/>
          <w:szCs w:val="28"/>
        </w:rPr>
        <w:t>6</w:t>
      </w:r>
      <w:r w:rsidR="00B707DB">
        <w:rPr>
          <w:rFonts w:eastAsia="Calibri"/>
          <w:color w:val="000000"/>
          <w:sz w:val="28"/>
          <w:szCs w:val="28"/>
        </w:rPr>
        <w:t xml:space="preserve">. </w:t>
      </w:r>
      <w:r w:rsidR="00B707DB">
        <w:rPr>
          <w:sz w:val="28"/>
          <w:szCs w:val="28"/>
        </w:rPr>
        <w:t xml:space="preserve">Опубликовать постановление в бюллетене «Официальный вестник </w:t>
      </w:r>
      <w:proofErr w:type="spellStart"/>
      <w:r w:rsidRPr="00D6476D">
        <w:rPr>
          <w:sz w:val="28"/>
          <w:szCs w:val="28"/>
        </w:rPr>
        <w:t>Травковского</w:t>
      </w:r>
      <w:proofErr w:type="spellEnd"/>
      <w:r w:rsidRPr="00D6476D">
        <w:rPr>
          <w:sz w:val="28"/>
          <w:szCs w:val="28"/>
        </w:rPr>
        <w:t xml:space="preserve"> </w:t>
      </w:r>
      <w:r w:rsidR="00B707DB">
        <w:rPr>
          <w:sz w:val="28"/>
          <w:szCs w:val="28"/>
        </w:rPr>
        <w:t>сельского поселения» и разместить на официальном сайте Администрации сельского поселения</w:t>
      </w:r>
      <w:r w:rsidR="00A3271E" w:rsidRPr="00A3271E">
        <w:rPr>
          <w:rFonts w:eastAsia="Calibri"/>
          <w:color w:val="000000"/>
          <w:sz w:val="28"/>
          <w:szCs w:val="28"/>
        </w:rPr>
        <w:t xml:space="preserve">. </w:t>
      </w:r>
    </w:p>
    <w:p w14:paraId="1C844C16" w14:textId="485F06B0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</w:t>
      </w:r>
      <w:r w:rsidR="008774F3">
        <w:rPr>
          <w:rFonts w:eastAsia="Calibri"/>
          <w:color w:val="000000"/>
          <w:sz w:val="28"/>
          <w:szCs w:val="28"/>
        </w:rPr>
        <w:t>7</w:t>
      </w:r>
      <w:r w:rsidR="00A3271E" w:rsidRPr="00A3271E">
        <w:rPr>
          <w:rFonts w:eastAsia="Calibri"/>
          <w:color w:val="000000"/>
          <w:sz w:val="28"/>
          <w:szCs w:val="28"/>
        </w:rPr>
        <w:t xml:space="preserve">. </w:t>
      </w:r>
      <w:r w:rsidR="00B707DB">
        <w:rPr>
          <w:sz w:val="28"/>
          <w:szCs w:val="28"/>
        </w:rPr>
        <w:t>Настоящее постановление вступает в силу со дня опубликования.</w:t>
      </w:r>
    </w:p>
    <w:p w14:paraId="1A67B911" w14:textId="419ECFCC" w:rsidR="00A3271E" w:rsidRPr="00A3271E" w:rsidRDefault="00D6476D" w:rsidP="00A3271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</w:t>
      </w:r>
      <w:r w:rsidR="008774F3">
        <w:rPr>
          <w:rFonts w:eastAsia="Calibri"/>
          <w:color w:val="000000"/>
          <w:sz w:val="28"/>
          <w:szCs w:val="28"/>
        </w:rPr>
        <w:t>8</w:t>
      </w:r>
      <w:r w:rsidR="00A3271E" w:rsidRPr="00A3271E">
        <w:rPr>
          <w:rFonts w:eastAsia="Calibri"/>
          <w:color w:val="000000"/>
          <w:sz w:val="28"/>
          <w:szCs w:val="28"/>
        </w:rPr>
        <w:t xml:space="preserve">. </w:t>
      </w:r>
      <w:proofErr w:type="gramStart"/>
      <w:r w:rsidR="00A3271E" w:rsidRPr="00A3271E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="00A3271E" w:rsidRPr="00A3271E">
        <w:rPr>
          <w:rFonts w:eastAsia="Calibri"/>
          <w:color w:val="000000"/>
          <w:sz w:val="28"/>
          <w:szCs w:val="28"/>
        </w:rPr>
        <w:t xml:space="preserve"> выполнением настоящего постановления оставляю за собой. </w:t>
      </w:r>
    </w:p>
    <w:p w14:paraId="1833892F" w14:textId="77777777" w:rsidR="00A3271E" w:rsidRPr="00A3271E" w:rsidRDefault="00A3271E" w:rsidP="00A3271E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</w:rPr>
      </w:pPr>
    </w:p>
    <w:p w14:paraId="0C2298E8" w14:textId="77777777" w:rsidR="00C90A3F" w:rsidRPr="00C90A3F" w:rsidRDefault="00C90A3F" w:rsidP="00C90A3F">
      <w:pPr>
        <w:pStyle w:val="ConsPlusNormal"/>
        <w:rPr>
          <w:rFonts w:ascii="Times New Roman" w:hAnsi="Times New Roman"/>
          <w:sz w:val="28"/>
          <w:szCs w:val="28"/>
        </w:rPr>
      </w:pPr>
    </w:p>
    <w:p w14:paraId="2650C50A" w14:textId="6A2E2B5D" w:rsidR="001B3017" w:rsidRDefault="00680C6F" w:rsidP="00B707DB">
      <w:pPr>
        <w:jc w:val="both"/>
        <w:rPr>
          <w:b/>
          <w:bCs/>
          <w:sz w:val="28"/>
          <w:szCs w:val="28"/>
        </w:rPr>
      </w:pPr>
      <w:r w:rsidRPr="00C90A3F">
        <w:rPr>
          <w:b/>
          <w:sz w:val="28"/>
          <w:szCs w:val="28"/>
        </w:rPr>
        <w:t xml:space="preserve">      </w:t>
      </w:r>
      <w:r w:rsidRPr="0081286A">
        <w:rPr>
          <w:b/>
        </w:rPr>
        <w:t xml:space="preserve"> </w:t>
      </w:r>
      <w:r w:rsidR="001B3017">
        <w:rPr>
          <w:b/>
          <w:bCs/>
          <w:sz w:val="28"/>
          <w:szCs w:val="28"/>
        </w:rPr>
        <w:t xml:space="preserve">Глава сельского поселения                                            </w:t>
      </w:r>
      <w:r w:rsidR="00D6476D">
        <w:rPr>
          <w:b/>
          <w:bCs/>
          <w:sz w:val="28"/>
          <w:szCs w:val="28"/>
        </w:rPr>
        <w:t>Я. Н. Орлова</w:t>
      </w:r>
    </w:p>
    <w:p w14:paraId="08426D0C" w14:textId="775E2C2A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72D13A0C" w14:textId="5FACC2B0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01B5BC2C" w14:textId="34009C7B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167FF2E1" w14:textId="45956433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0F31D6CA" w14:textId="0609CA32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409E863A" w14:textId="1C904367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65768235" w14:textId="0E6E2983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333B3C8A" w14:textId="0496A2C6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21EF46D2" w14:textId="737CA54D" w:rsidR="008774F3" w:rsidRDefault="008774F3" w:rsidP="00B707DB">
      <w:pPr>
        <w:jc w:val="both"/>
        <w:rPr>
          <w:b/>
          <w:bCs/>
          <w:sz w:val="28"/>
          <w:szCs w:val="28"/>
        </w:rPr>
      </w:pPr>
    </w:p>
    <w:p w14:paraId="0FDE71F6" w14:textId="63C6AEED" w:rsidR="008774F3" w:rsidRDefault="008774F3" w:rsidP="00B707DB">
      <w:pPr>
        <w:jc w:val="both"/>
        <w:rPr>
          <w:b/>
          <w:bCs/>
          <w:sz w:val="28"/>
          <w:szCs w:val="28"/>
        </w:rPr>
      </w:pPr>
    </w:p>
    <w:p w14:paraId="58319BA7" w14:textId="022D428B" w:rsidR="008774F3" w:rsidRDefault="008774F3" w:rsidP="00B707DB">
      <w:pPr>
        <w:jc w:val="both"/>
        <w:rPr>
          <w:b/>
          <w:bCs/>
          <w:sz w:val="28"/>
          <w:szCs w:val="28"/>
        </w:rPr>
      </w:pPr>
    </w:p>
    <w:p w14:paraId="1D5E7F0D" w14:textId="4D3CE42D" w:rsidR="008774F3" w:rsidRDefault="008774F3" w:rsidP="00B707DB">
      <w:pPr>
        <w:jc w:val="both"/>
        <w:rPr>
          <w:b/>
          <w:bCs/>
          <w:sz w:val="28"/>
          <w:szCs w:val="28"/>
        </w:rPr>
      </w:pPr>
    </w:p>
    <w:p w14:paraId="340A63A5" w14:textId="77777777" w:rsidR="008774F3" w:rsidRDefault="008774F3" w:rsidP="00B707DB">
      <w:pPr>
        <w:jc w:val="both"/>
        <w:rPr>
          <w:b/>
          <w:bCs/>
          <w:sz w:val="28"/>
          <w:szCs w:val="28"/>
        </w:rPr>
      </w:pPr>
    </w:p>
    <w:p w14:paraId="27F6579D" w14:textId="308BFCA1" w:rsidR="00D6476D" w:rsidRDefault="00D6476D" w:rsidP="00B707DB">
      <w:pPr>
        <w:jc w:val="both"/>
        <w:rPr>
          <w:b/>
          <w:bCs/>
          <w:sz w:val="28"/>
          <w:szCs w:val="28"/>
        </w:rPr>
      </w:pPr>
    </w:p>
    <w:p w14:paraId="03A3D26D" w14:textId="77777777" w:rsidR="00B707DB" w:rsidRDefault="00B707DB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bookmarkStart w:id="1" w:name="_GoBack"/>
      <w:bookmarkEnd w:id="1"/>
    </w:p>
    <w:p w14:paraId="3ECC3F25" w14:textId="77777777" w:rsidR="00AF2D04" w:rsidRP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AF2D04">
        <w:rPr>
          <w:sz w:val="28"/>
          <w:szCs w:val="28"/>
        </w:rPr>
        <w:lastRenderedPageBreak/>
        <w:t>УТВЕРЖДЕНО</w:t>
      </w:r>
    </w:p>
    <w:p w14:paraId="3C9F33FA" w14:textId="113CC8D6" w:rsidR="00AF2D04" w:rsidRDefault="00AF2D04" w:rsidP="00D6476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AF2D04">
        <w:rPr>
          <w:sz w:val="28"/>
          <w:szCs w:val="28"/>
        </w:rPr>
        <w:t xml:space="preserve">постановлением </w:t>
      </w:r>
      <w:r w:rsidR="00D6476D">
        <w:rPr>
          <w:sz w:val="28"/>
          <w:szCs w:val="28"/>
        </w:rPr>
        <w:t>А</w:t>
      </w:r>
      <w:r w:rsidRPr="00AF2D04">
        <w:rPr>
          <w:sz w:val="28"/>
          <w:szCs w:val="28"/>
        </w:rPr>
        <w:t>дминистрации</w:t>
      </w:r>
    </w:p>
    <w:p w14:paraId="72FDB7D8" w14:textId="77777777" w:rsidR="00D6476D" w:rsidRDefault="00D6476D" w:rsidP="00D6476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D6476D">
        <w:rPr>
          <w:sz w:val="28"/>
          <w:szCs w:val="28"/>
        </w:rPr>
        <w:t>Травковского</w:t>
      </w:r>
      <w:proofErr w:type="spellEnd"/>
      <w:r w:rsidRPr="00D6476D">
        <w:rPr>
          <w:sz w:val="28"/>
          <w:szCs w:val="28"/>
        </w:rPr>
        <w:t xml:space="preserve"> </w:t>
      </w:r>
      <w:r w:rsidR="00AF2D04">
        <w:rPr>
          <w:sz w:val="28"/>
          <w:szCs w:val="28"/>
        </w:rPr>
        <w:t xml:space="preserve">сельского </w:t>
      </w:r>
      <w:r w:rsidR="00B707DB">
        <w:rPr>
          <w:sz w:val="28"/>
          <w:szCs w:val="28"/>
        </w:rPr>
        <w:t>п</w:t>
      </w:r>
      <w:r w:rsidR="00AF2D04">
        <w:rPr>
          <w:sz w:val="28"/>
          <w:szCs w:val="28"/>
        </w:rPr>
        <w:t xml:space="preserve">оселения </w:t>
      </w:r>
    </w:p>
    <w:p w14:paraId="206F5D0A" w14:textId="19EAACD5" w:rsidR="00B707DB" w:rsidRDefault="00AF2D04" w:rsidP="00D6476D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74F3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D6476D">
        <w:rPr>
          <w:sz w:val="28"/>
          <w:szCs w:val="28"/>
        </w:rPr>
        <w:t>5</w:t>
      </w:r>
      <w:r>
        <w:rPr>
          <w:sz w:val="28"/>
          <w:szCs w:val="28"/>
        </w:rPr>
        <w:t>.2022 г.</w:t>
      </w:r>
      <w:bookmarkStart w:id="2" w:name="bookmark1"/>
      <w:r w:rsidR="00D6476D">
        <w:rPr>
          <w:sz w:val="28"/>
          <w:szCs w:val="28"/>
        </w:rPr>
        <w:t xml:space="preserve"> № </w:t>
      </w:r>
      <w:r w:rsidR="00C30CA3">
        <w:rPr>
          <w:sz w:val="28"/>
          <w:szCs w:val="28"/>
        </w:rPr>
        <w:t>27</w:t>
      </w:r>
    </w:p>
    <w:p w14:paraId="6B50FE0E" w14:textId="77777777" w:rsidR="00B707DB" w:rsidRDefault="00B707DB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D2F4C7C" w14:textId="32793441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3271E">
        <w:rPr>
          <w:b/>
          <w:sz w:val="28"/>
          <w:szCs w:val="28"/>
        </w:rPr>
        <w:t>Правила</w:t>
      </w:r>
      <w:r w:rsidR="00B707DB">
        <w:rPr>
          <w:b/>
          <w:sz w:val="28"/>
          <w:szCs w:val="28"/>
        </w:rPr>
        <w:t xml:space="preserve"> </w:t>
      </w:r>
      <w:r w:rsidRPr="00A3271E">
        <w:rPr>
          <w:b/>
          <w:sz w:val="28"/>
          <w:szCs w:val="28"/>
        </w:rPr>
        <w:t>содержания и эксплуатации источников противопожарного водоснабжения</w:t>
      </w:r>
      <w:r w:rsidR="00B707DB">
        <w:rPr>
          <w:b/>
          <w:sz w:val="28"/>
          <w:szCs w:val="28"/>
        </w:rPr>
        <w:t xml:space="preserve"> </w:t>
      </w:r>
      <w:r w:rsidRPr="00A3271E">
        <w:rPr>
          <w:b/>
          <w:sz w:val="28"/>
          <w:szCs w:val="28"/>
        </w:rPr>
        <w:t xml:space="preserve">на территории </w:t>
      </w:r>
      <w:proofErr w:type="spellStart"/>
      <w:r w:rsidR="00D6476D" w:rsidRPr="00D6476D">
        <w:rPr>
          <w:b/>
          <w:sz w:val="28"/>
          <w:szCs w:val="28"/>
        </w:rPr>
        <w:t>Травковского</w:t>
      </w:r>
      <w:proofErr w:type="spellEnd"/>
      <w:r w:rsidR="00D6476D" w:rsidRPr="00D6476D">
        <w:rPr>
          <w:b/>
          <w:sz w:val="28"/>
          <w:szCs w:val="28"/>
        </w:rPr>
        <w:t xml:space="preserve"> </w:t>
      </w:r>
      <w:r w:rsidRPr="00A3271E">
        <w:rPr>
          <w:b/>
          <w:color w:val="000000"/>
          <w:sz w:val="28"/>
          <w:szCs w:val="28"/>
        </w:rPr>
        <w:t>сельского поселения</w:t>
      </w:r>
      <w:r w:rsidRPr="00A3271E">
        <w:rPr>
          <w:b/>
          <w:sz w:val="28"/>
          <w:szCs w:val="28"/>
        </w:rPr>
        <w:t xml:space="preserve"> </w:t>
      </w:r>
    </w:p>
    <w:p w14:paraId="3A95EC04" w14:textId="77777777" w:rsidR="00B707DB" w:rsidRDefault="00B707DB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48C2D6C" w14:textId="77777777" w:rsidR="00B707DB" w:rsidRDefault="00A3271E" w:rsidP="00B707DB">
      <w:pPr>
        <w:widowControl w:val="0"/>
        <w:numPr>
          <w:ilvl w:val="0"/>
          <w:numId w:val="1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3271E">
        <w:rPr>
          <w:b/>
          <w:sz w:val="28"/>
          <w:szCs w:val="28"/>
        </w:rPr>
        <w:t>Общие положения</w:t>
      </w:r>
    </w:p>
    <w:p w14:paraId="30B74527" w14:textId="365FEDAC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Правила содержания и эксплуатации источников противопожарного водоснабжения на территории </w:t>
      </w:r>
      <w:proofErr w:type="spellStart"/>
      <w:r w:rsidR="00D6476D" w:rsidRPr="00D6476D">
        <w:rPr>
          <w:sz w:val="28"/>
          <w:szCs w:val="28"/>
        </w:rPr>
        <w:t>Травковского</w:t>
      </w:r>
      <w:proofErr w:type="spellEnd"/>
      <w:r w:rsidR="00D6476D" w:rsidRPr="00D6476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A3271E">
        <w:rPr>
          <w:sz w:val="28"/>
          <w:szCs w:val="28"/>
        </w:rPr>
        <w:t xml:space="preserve"> (далее </w:t>
      </w:r>
      <w:proofErr w:type="gramStart"/>
      <w:r w:rsidRPr="00A3271E">
        <w:rPr>
          <w:sz w:val="28"/>
          <w:szCs w:val="28"/>
        </w:rPr>
        <w:t>-П</w:t>
      </w:r>
      <w:proofErr w:type="gramEnd"/>
      <w:r w:rsidRPr="00A3271E">
        <w:rPr>
          <w:sz w:val="28"/>
          <w:szCs w:val="28"/>
        </w:rPr>
        <w:t>равила) разработаны в соответствии с Федеральными законами от 21.12.1994 года № 69-ФЗ «О пожарной безопасности», от 22.07.2008 года №123-ФЗ «Технический регламент о требованиях пожарной безопасности», Водным кодексом Российской Федерации, Правилами противопожарного режима в РФ (утверждены Постановлением Правительства РФ от 16.09.2020 г.</w:t>
      </w:r>
      <w:r>
        <w:rPr>
          <w:sz w:val="28"/>
          <w:szCs w:val="28"/>
        </w:rPr>
        <w:t xml:space="preserve"> </w:t>
      </w:r>
      <w:r w:rsidRPr="00A3271E">
        <w:rPr>
          <w:sz w:val="28"/>
          <w:szCs w:val="28"/>
        </w:rPr>
        <w:t xml:space="preserve">№ 1479), СП 8.131130.2020 «Системы противопожарной защиты. Наружное противопожарное водоснабжение» Настоящие Правила действуют на всей территории </w:t>
      </w:r>
      <w:proofErr w:type="spellStart"/>
      <w:r w:rsidR="00D6476D" w:rsidRPr="00D6476D">
        <w:rPr>
          <w:sz w:val="28"/>
          <w:szCs w:val="28"/>
        </w:rPr>
        <w:t>Травковского</w:t>
      </w:r>
      <w:proofErr w:type="spellEnd"/>
      <w:r w:rsidR="00D6476D" w:rsidRPr="00D6476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A3271E">
        <w:rPr>
          <w:sz w:val="28"/>
          <w:szCs w:val="28"/>
        </w:rPr>
        <w:t xml:space="preserve"> и обязательны для исполнения организациями </w:t>
      </w:r>
      <w:proofErr w:type="spellStart"/>
      <w:r w:rsidRPr="00A3271E">
        <w:rPr>
          <w:sz w:val="28"/>
          <w:szCs w:val="28"/>
        </w:rPr>
        <w:t>водопроводно</w:t>
      </w:r>
      <w:proofErr w:type="spellEnd"/>
      <w:r w:rsidRPr="00A3271E">
        <w:rPr>
          <w:sz w:val="28"/>
          <w:szCs w:val="28"/>
        </w:rPr>
        <w:t>–канализационного хозяйства, обслуживающими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организационно–правовой формы.</w:t>
      </w:r>
    </w:p>
    <w:p w14:paraId="01E4B680" w14:textId="77777777" w:rsidR="00B707DB" w:rsidRDefault="00B707DB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14:paraId="3E39EAFF" w14:textId="77777777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A3271E">
        <w:rPr>
          <w:b/>
          <w:sz w:val="28"/>
          <w:szCs w:val="28"/>
        </w:rPr>
        <w:t>2. Основные понятия</w:t>
      </w:r>
    </w:p>
    <w:p w14:paraId="4EF90FB5" w14:textId="77777777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A3271E">
        <w:rPr>
          <w:sz w:val="28"/>
          <w:szCs w:val="28"/>
        </w:rPr>
        <w:t>- источники противопожарного водоснабжения (далее - источники ППВ), водопроводные сети с установленным на них пожарным оборудованием (пожарные гидранты, гидрант - колонки, пожарные краны), пожарные водоемы (резервуары), иные искусственные (водонапорные башни, пруды, технологические емкости) и природные (реки, озера, ручьи) водные объекты, вода из которых используется (может использоваться) для целей пожаротушения;</w:t>
      </w:r>
      <w:r w:rsidR="00B707DB">
        <w:rPr>
          <w:sz w:val="28"/>
          <w:szCs w:val="28"/>
        </w:rPr>
        <w:t xml:space="preserve"> </w:t>
      </w:r>
      <w:proofErr w:type="gramEnd"/>
    </w:p>
    <w:p w14:paraId="43DC5FC8" w14:textId="77777777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- наружное ППВ – питьевой водопровод с расположенными на нём пожарными гидрантами, пожарные водоёмы, водонапорные башни, а также другие естественные и искусственные </w:t>
      </w:r>
      <w:proofErr w:type="spellStart"/>
      <w:r w:rsidRPr="00A3271E">
        <w:rPr>
          <w:sz w:val="28"/>
          <w:szCs w:val="28"/>
        </w:rPr>
        <w:t>водоисточники</w:t>
      </w:r>
      <w:proofErr w:type="spellEnd"/>
      <w:r w:rsidRPr="00A3271E">
        <w:rPr>
          <w:sz w:val="28"/>
          <w:szCs w:val="28"/>
        </w:rPr>
        <w:t>, вода из которых используется для пожаротушения, независимо от их ведомственной принадлежности и организационно–правовой формы;</w:t>
      </w:r>
      <w:r w:rsidR="00B707DB">
        <w:rPr>
          <w:sz w:val="28"/>
          <w:szCs w:val="28"/>
        </w:rPr>
        <w:t xml:space="preserve"> </w:t>
      </w:r>
    </w:p>
    <w:p w14:paraId="78534B01" w14:textId="77777777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пожарный гидрант - устройство на водопроводной сети, предназначенное для отбора воды при тушении пожаров;</w:t>
      </w:r>
      <w:r w:rsidR="00B707DB">
        <w:rPr>
          <w:sz w:val="28"/>
          <w:szCs w:val="28"/>
        </w:rPr>
        <w:t xml:space="preserve"> </w:t>
      </w:r>
    </w:p>
    <w:p w14:paraId="2E714CEA" w14:textId="77777777" w:rsidR="00B707DB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  <w:r w:rsidR="00B707DB">
        <w:rPr>
          <w:sz w:val="28"/>
          <w:szCs w:val="28"/>
        </w:rPr>
        <w:t xml:space="preserve"> </w:t>
      </w:r>
    </w:p>
    <w:p w14:paraId="4BA0880C" w14:textId="77777777" w:rsidR="00A3271E" w:rsidRPr="00A3271E" w:rsidRDefault="00A3271E" w:rsidP="00B707D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пожаротушение - тушение пожаров, заправка пожарных автоцистерн, пожарно-тактические учения, проверка работоспособности источников ППВ;</w:t>
      </w:r>
    </w:p>
    <w:p w14:paraId="6890026F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lastRenderedPageBreak/>
        <w:t xml:space="preserve">- безводный участок – участок местности с водоотдачей сети менее 10 л/с, либо расстояние до </w:t>
      </w:r>
      <w:proofErr w:type="spellStart"/>
      <w:r w:rsidRPr="00A3271E">
        <w:rPr>
          <w:sz w:val="28"/>
          <w:szCs w:val="28"/>
        </w:rPr>
        <w:t>водоисточника</w:t>
      </w:r>
      <w:proofErr w:type="spellEnd"/>
      <w:r w:rsidRPr="00A3271E">
        <w:rPr>
          <w:sz w:val="28"/>
          <w:szCs w:val="28"/>
        </w:rPr>
        <w:t xml:space="preserve"> более 500 м.</w:t>
      </w:r>
    </w:p>
    <w:p w14:paraId="77BA4080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Здания, сооружения и строения, а также территории организаций и населенных пунктов должны иметь источники ППВ для тушения пожаров.</w:t>
      </w:r>
    </w:p>
    <w:p w14:paraId="3F496915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proofErr w:type="gramStart"/>
      <w:r w:rsidRPr="00A3271E">
        <w:rPr>
          <w:sz w:val="28"/>
          <w:szCs w:val="28"/>
        </w:rPr>
        <w:t>В качестве источников ППВ могут использоваться естественные и искусственные водоемы, а также внутренний и наружный водопроводы (в том числе питьевые, хозяйственно-питьевые, хозяйственные и противопожарные).</w:t>
      </w:r>
      <w:proofErr w:type="gramEnd"/>
    </w:p>
    <w:p w14:paraId="7E512AC2" w14:textId="77777777" w:rsidR="00A61611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proofErr w:type="gramStart"/>
      <w:r w:rsidRPr="00A3271E">
        <w:rPr>
          <w:sz w:val="28"/>
          <w:szCs w:val="28"/>
        </w:rPr>
        <w:t>Размещение источников ППВ в населенных пунктах и организациях, их количество, емкость, водоотдачу и другие технические характеристики следует предусматривать в соответствии с требованиями Федерального закона от 22.07.2008 года №123-ФЗ «Технический регламент о</w:t>
      </w:r>
      <w:r w:rsidR="00A61611">
        <w:rPr>
          <w:sz w:val="28"/>
          <w:szCs w:val="28"/>
        </w:rPr>
        <w:t xml:space="preserve"> </w:t>
      </w:r>
      <w:r w:rsidRPr="00A3271E">
        <w:rPr>
          <w:sz w:val="28"/>
          <w:szCs w:val="28"/>
        </w:rPr>
        <w:t>требованиях пожарной безопасности», Правилами противопожарного режима в РФ (утверждены Постановлением Правительства РФ от 16.09.2020 г. № 1479), Сводом правил 8.13130.2020</w:t>
      </w:r>
      <w:r w:rsidR="00A61611">
        <w:rPr>
          <w:sz w:val="28"/>
          <w:szCs w:val="28"/>
        </w:rPr>
        <w:t xml:space="preserve"> </w:t>
      </w:r>
      <w:r w:rsidRPr="00A3271E">
        <w:rPr>
          <w:sz w:val="28"/>
          <w:szCs w:val="28"/>
        </w:rPr>
        <w:t>«Системы противопожарной защиты.</w:t>
      </w:r>
      <w:proofErr w:type="gramEnd"/>
      <w:r w:rsidRPr="00A3271E">
        <w:rPr>
          <w:sz w:val="28"/>
          <w:szCs w:val="28"/>
        </w:rPr>
        <w:t xml:space="preserve"> Источники наружного противопожарное водоснабжение</w:t>
      </w:r>
      <w:proofErr w:type="gramStart"/>
      <w:r w:rsidRPr="00A3271E">
        <w:rPr>
          <w:sz w:val="28"/>
          <w:szCs w:val="28"/>
        </w:rPr>
        <w:t>.</w:t>
      </w:r>
      <w:r w:rsidR="00A61611">
        <w:rPr>
          <w:sz w:val="28"/>
          <w:szCs w:val="28"/>
        </w:rPr>
        <w:t>»</w:t>
      </w:r>
      <w:proofErr w:type="gramEnd"/>
    </w:p>
    <w:p w14:paraId="0AE25668" w14:textId="77777777" w:rsidR="00A3271E" w:rsidRPr="00A3271E" w:rsidRDefault="00A61611" w:rsidP="00A61611">
      <w:pPr>
        <w:pStyle w:val="12"/>
        <w:keepNext/>
        <w:keepLines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271E" w:rsidRPr="00A3271E">
        <w:rPr>
          <w:sz w:val="28"/>
          <w:szCs w:val="28"/>
        </w:rPr>
        <w:t>Ответственность за техническое состояние ППВ и установку указателей несёт организация или абонент, в ведении которого они находятся.</w:t>
      </w:r>
    </w:p>
    <w:p w14:paraId="2819860F" w14:textId="77777777" w:rsidR="00A3271E" w:rsidRDefault="00A3271E" w:rsidP="00A61611">
      <w:pPr>
        <w:pStyle w:val="12"/>
        <w:keepNext/>
        <w:keepLines/>
        <w:spacing w:line="240" w:lineRule="auto"/>
        <w:ind w:firstLine="851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ППВ</w:t>
      </w:r>
    </w:p>
    <w:p w14:paraId="7638C2B7" w14:textId="77777777" w:rsidR="00A61611" w:rsidRPr="00A3271E" w:rsidRDefault="00A61611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</w:p>
    <w:p w14:paraId="7A92DB71" w14:textId="77777777" w:rsidR="00A3271E" w:rsidRPr="00A3271E" w:rsidRDefault="00A3271E" w:rsidP="00A3271E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A3271E">
        <w:rPr>
          <w:b/>
          <w:sz w:val="28"/>
          <w:szCs w:val="28"/>
        </w:rPr>
        <w:t>3. Техническое состояние, эксплуатация и требования к источникам противопожарного</w:t>
      </w:r>
      <w:r>
        <w:rPr>
          <w:b/>
          <w:sz w:val="28"/>
          <w:szCs w:val="28"/>
        </w:rPr>
        <w:t xml:space="preserve"> </w:t>
      </w:r>
      <w:r w:rsidRPr="00A3271E">
        <w:rPr>
          <w:b/>
          <w:sz w:val="28"/>
          <w:szCs w:val="28"/>
        </w:rPr>
        <w:t>водоснабжения</w:t>
      </w:r>
    </w:p>
    <w:p w14:paraId="6EF96CB8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3.1. Постоянная готовность источников ППВ для успешного использования их при тушении пожаров обеспечивается проведением основных подготовительных мероприятий:</w:t>
      </w:r>
    </w:p>
    <w:p w14:paraId="71CCB39F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качественной приёмкой всех систем водоснабжения по окончании их строительства, реконструкции и ремонта;</w:t>
      </w:r>
    </w:p>
    <w:p w14:paraId="5513C070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точным учётом всех источников ППВ;</w:t>
      </w:r>
    </w:p>
    <w:p w14:paraId="71CA7542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- систематическим </w:t>
      </w:r>
      <w:proofErr w:type="gramStart"/>
      <w:r w:rsidRPr="00A3271E">
        <w:rPr>
          <w:sz w:val="28"/>
          <w:szCs w:val="28"/>
        </w:rPr>
        <w:t>контролем за</w:t>
      </w:r>
      <w:proofErr w:type="gramEnd"/>
      <w:r w:rsidRPr="00A3271E">
        <w:rPr>
          <w:sz w:val="28"/>
          <w:szCs w:val="28"/>
        </w:rPr>
        <w:t xml:space="preserve"> состоянием </w:t>
      </w:r>
      <w:proofErr w:type="spellStart"/>
      <w:r w:rsidRPr="00A3271E">
        <w:rPr>
          <w:sz w:val="28"/>
          <w:szCs w:val="28"/>
        </w:rPr>
        <w:t>водоисточников</w:t>
      </w:r>
      <w:proofErr w:type="spellEnd"/>
      <w:r w:rsidRPr="00A3271E">
        <w:rPr>
          <w:sz w:val="28"/>
          <w:szCs w:val="28"/>
        </w:rPr>
        <w:t>;</w:t>
      </w:r>
    </w:p>
    <w:p w14:paraId="7F014661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периодическим испытанием водопроводных сетей на водоотдачу (2 раза в год);</w:t>
      </w:r>
    </w:p>
    <w:p w14:paraId="6EF5FC88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своевременной подготовкой источников ППВ к условиям эксплуатации в весенне-летний и осенне-зимний периоды.</w:t>
      </w:r>
    </w:p>
    <w:p w14:paraId="6DE5F300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3.2. Источники ППВ должны находиться в исправном состоянии и оборудоваться указателями в соответствии с нормами пожарной безопасности. Ко всем источникам ППВ должен быть обеспечен удобный широкий подъезд.</w:t>
      </w:r>
    </w:p>
    <w:p w14:paraId="29A8421C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3.3. Свободный напор в сети ППВ низкого давления (на поверхности земли) при пожаротушении должен быть не менее 10 м.</w:t>
      </w:r>
    </w:p>
    <w:p w14:paraId="36FCF06F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lastRenderedPageBreak/>
        <w:t>3.4. Пожарные водоёмы должны быть всегда наполнены водой. К водоёмам должен быть обеспечен подъе</w:t>
      </w:r>
      <w:proofErr w:type="gramStart"/>
      <w:r w:rsidRPr="00A3271E">
        <w:rPr>
          <w:sz w:val="28"/>
          <w:szCs w:val="28"/>
        </w:rPr>
        <w:t>зд с тв</w:t>
      </w:r>
      <w:proofErr w:type="gramEnd"/>
      <w:r w:rsidRPr="00A3271E">
        <w:rPr>
          <w:sz w:val="28"/>
          <w:szCs w:val="28"/>
        </w:rPr>
        <w:t>ердым покрытием и разворотной</w:t>
      </w:r>
      <w:r w:rsidR="00B707DB">
        <w:rPr>
          <w:sz w:val="28"/>
          <w:szCs w:val="28"/>
        </w:rPr>
        <w:t xml:space="preserve"> </w:t>
      </w:r>
      <w:r w:rsidRPr="00A3271E">
        <w:rPr>
          <w:sz w:val="28"/>
          <w:szCs w:val="28"/>
        </w:rPr>
        <w:t>площадкой размером 12 х 12 м. При наличии «сухого» и «мокрого» колодцев</w:t>
      </w:r>
      <w:r w:rsidR="00B707DB">
        <w:rPr>
          <w:sz w:val="28"/>
          <w:szCs w:val="28"/>
        </w:rPr>
        <w:t xml:space="preserve"> </w:t>
      </w:r>
      <w:r w:rsidRPr="00A3271E">
        <w:rPr>
          <w:sz w:val="28"/>
          <w:szCs w:val="28"/>
        </w:rPr>
        <w:t>крышки 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14:paraId="20A09803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3.5. Водонапорные башни должны быть оборудованы патрубком с пожарной </w:t>
      </w:r>
      <w:proofErr w:type="spellStart"/>
      <w:r w:rsidRPr="00A3271E">
        <w:rPr>
          <w:sz w:val="28"/>
          <w:szCs w:val="28"/>
        </w:rPr>
        <w:t>полугайкой</w:t>
      </w:r>
      <w:proofErr w:type="spellEnd"/>
      <w:r w:rsidRPr="00A3271E">
        <w:rPr>
          <w:sz w:val="28"/>
          <w:szCs w:val="28"/>
        </w:rPr>
        <w:t xml:space="preserve"> (диаметром 77мм) для забора воды пожарной техникой и иметь свободный и удобный подъезд.</w:t>
      </w:r>
    </w:p>
    <w:p w14:paraId="4BF45BB8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3.6. Источники ППВ допускается использовать только при тушении пожаров, проведении занятий, учений и проверке их работоспособности.</w:t>
      </w:r>
    </w:p>
    <w:p w14:paraId="786F7742" w14:textId="77777777" w:rsidR="00A61611" w:rsidRDefault="00A61611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</w:p>
    <w:p w14:paraId="673F21E0" w14:textId="77777777" w:rsidR="00A3271E" w:rsidRPr="00A61611" w:rsidRDefault="00A3271E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A61611">
        <w:rPr>
          <w:b/>
          <w:sz w:val="28"/>
          <w:szCs w:val="28"/>
        </w:rPr>
        <w:t>4. Учет и порядок проверки противопожарного водоснабжения.</w:t>
      </w:r>
    </w:p>
    <w:p w14:paraId="7C0374CC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4.1. Руководители организаций водопроводно-канализационного хозяйства, а также абоненты обязаны вести строгий учет и проводить плановые совместные с подразделениями Государственной противопожарной службы (далее ГПС) проверки имеющихся в их ведении систем ППВ и пожарных гидрантов.</w:t>
      </w:r>
    </w:p>
    <w:p w14:paraId="2BA4C1ED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4.2. С целью учета всех </w:t>
      </w:r>
      <w:proofErr w:type="spellStart"/>
      <w:r w:rsidRPr="00A3271E">
        <w:rPr>
          <w:sz w:val="28"/>
          <w:szCs w:val="28"/>
        </w:rPr>
        <w:t>водоисточников</w:t>
      </w:r>
      <w:proofErr w:type="spellEnd"/>
      <w:r w:rsidRPr="00A3271E">
        <w:rPr>
          <w:sz w:val="28"/>
          <w:szCs w:val="28"/>
        </w:rPr>
        <w:t>, которые могут быть использованы для тушения пожара, организации водопроводно-канализационного хозяйства и абоненты совместно с ГПС не реже одного раза в пять лет проводят инвентаризацию ППВ.</w:t>
      </w:r>
    </w:p>
    <w:p w14:paraId="6AB078D6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4.3. </w:t>
      </w:r>
      <w:proofErr w:type="gramStart"/>
      <w:r w:rsidRPr="00A3271E">
        <w:rPr>
          <w:sz w:val="28"/>
          <w:szCs w:val="28"/>
        </w:rPr>
        <w:t>Проверка ППВ производится 2 раза в год: в весенне-летний (с 1 мая по 1 ноября) и осенне-зимний (с 1 ноября по 1 мая) периоды.</w:t>
      </w:r>
      <w:proofErr w:type="gramEnd"/>
    </w:p>
    <w:p w14:paraId="0F189E7C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4.4. Проверка пожарного гидранта производится подразделениями ГПС по разработанному графику, согласно утвержденному плану.</w:t>
      </w:r>
    </w:p>
    <w:p w14:paraId="3E84AE60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4.5. При проверке ППВ проверяется:</w:t>
      </w:r>
    </w:p>
    <w:p w14:paraId="03225C9D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наличие на видном месте указателя установленного образца;</w:t>
      </w:r>
    </w:p>
    <w:p w14:paraId="5847AE4D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возможность беспрепятственного подъезда к пожарному водоему;</w:t>
      </w:r>
    </w:p>
    <w:p w14:paraId="50F6B3D0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степень заполнения водой и возможность его пополнения;</w:t>
      </w:r>
    </w:p>
    <w:p w14:paraId="235D1C5D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наличие площадки перед водоемом для забора воды;</w:t>
      </w:r>
    </w:p>
    <w:p w14:paraId="4615E18B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герметичность задвижек (при их наличии);</w:t>
      </w:r>
    </w:p>
    <w:p w14:paraId="507A6F75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наличие проруби при отрицательной температуре воздуха (для открытых водоемов).</w:t>
      </w:r>
    </w:p>
    <w:p w14:paraId="0412ACCE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4.6. При проверке других приспособленных для целей пожаротушения ППВ проверяется наличие подъезда и возможность забора воды в любое время года.</w:t>
      </w:r>
    </w:p>
    <w:p w14:paraId="5B7C1162" w14:textId="77777777" w:rsidR="00A61611" w:rsidRDefault="00A61611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</w:p>
    <w:p w14:paraId="41B3BF6F" w14:textId="77777777" w:rsidR="00A3271E" w:rsidRPr="00A61611" w:rsidRDefault="00A3271E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A61611">
        <w:rPr>
          <w:b/>
          <w:sz w:val="28"/>
          <w:szCs w:val="28"/>
        </w:rPr>
        <w:t>5. Инвентаризация противопожарного водоснабжения</w:t>
      </w:r>
    </w:p>
    <w:p w14:paraId="27C3CF35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5.1. Инвентаризация ППВ проводится не реже одного раза в пять лет.</w:t>
      </w:r>
    </w:p>
    <w:p w14:paraId="1DF0DB7A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5.2. Инвентаризация проводится с целью учета всех </w:t>
      </w:r>
      <w:proofErr w:type="spellStart"/>
      <w:r w:rsidRPr="00A3271E">
        <w:rPr>
          <w:sz w:val="28"/>
          <w:szCs w:val="28"/>
        </w:rPr>
        <w:t>водоисточников</w:t>
      </w:r>
      <w:proofErr w:type="spellEnd"/>
      <w:r w:rsidRPr="00A3271E">
        <w:rPr>
          <w:sz w:val="28"/>
          <w:szCs w:val="28"/>
        </w:rPr>
        <w:t>, которые могут быть использованы для тушения пожаров и выявления их состояния и характеристик.</w:t>
      </w:r>
    </w:p>
    <w:p w14:paraId="3C20AC24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5.3. Комиссия путем детальной проверки каждого ППВ уточняет:</w:t>
      </w:r>
    </w:p>
    <w:p w14:paraId="4C78AC3B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вид, численность и состояние источников ППВ, наличие подъездов к ним;</w:t>
      </w:r>
    </w:p>
    <w:p w14:paraId="4C743464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lastRenderedPageBreak/>
        <w:t xml:space="preserve">- причины сокращения количества </w:t>
      </w:r>
      <w:proofErr w:type="spellStart"/>
      <w:r w:rsidRPr="00A3271E">
        <w:rPr>
          <w:sz w:val="28"/>
          <w:szCs w:val="28"/>
        </w:rPr>
        <w:t>водоисточников</w:t>
      </w:r>
      <w:proofErr w:type="spellEnd"/>
      <w:r w:rsidRPr="00A3271E">
        <w:rPr>
          <w:sz w:val="28"/>
          <w:szCs w:val="28"/>
        </w:rPr>
        <w:t>;</w:t>
      </w:r>
    </w:p>
    <w:p w14:paraId="210ABBD1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диаметры водопроводных магистралей, участков, характеристики сетей, количество водопроводных вводов;</w:t>
      </w:r>
    </w:p>
    <w:p w14:paraId="33D41273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- наличие насосов - </w:t>
      </w:r>
      <w:proofErr w:type="spellStart"/>
      <w:r w:rsidRPr="00A3271E">
        <w:rPr>
          <w:sz w:val="28"/>
          <w:szCs w:val="28"/>
        </w:rPr>
        <w:t>повысителей</w:t>
      </w:r>
      <w:proofErr w:type="spellEnd"/>
      <w:r w:rsidRPr="00A3271E">
        <w:rPr>
          <w:sz w:val="28"/>
          <w:szCs w:val="28"/>
        </w:rPr>
        <w:t>, их состояние;</w:t>
      </w:r>
    </w:p>
    <w:p w14:paraId="69D4913A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выполнение планов замены пожарных гидрантов (пожарных кранов),</w:t>
      </w:r>
    </w:p>
    <w:p w14:paraId="1AD45AE7" w14:textId="77777777" w:rsid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строительства новых водоемов, колодцев.</w:t>
      </w:r>
    </w:p>
    <w:p w14:paraId="5FB01AEB" w14:textId="77777777" w:rsidR="00B707DB" w:rsidRPr="00A3271E" w:rsidRDefault="00B707DB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</w:p>
    <w:p w14:paraId="0205A2C2" w14:textId="77777777" w:rsidR="00A3271E" w:rsidRPr="00A61611" w:rsidRDefault="00A3271E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A61611">
        <w:rPr>
          <w:b/>
          <w:sz w:val="28"/>
          <w:szCs w:val="28"/>
        </w:rPr>
        <w:t>6. Ремонт и реконструкция противопожарного водоснабжения.</w:t>
      </w:r>
    </w:p>
    <w:p w14:paraId="2D41A9D8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6.1. Организации водопроводно-канализационного хозяйства, а также абоненты, в ведении которых находится неисправный источник ППВ, обязаны в течение 10 дней после получения сообщения о неисправности произвести ремонт ППВ. В случае проведения капитального ремонта или замены ППВ сроки согласовываются с ГПС.</w:t>
      </w:r>
    </w:p>
    <w:p w14:paraId="4B1D943E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 xml:space="preserve">6.2. </w:t>
      </w:r>
      <w:proofErr w:type="gramStart"/>
      <w:r w:rsidRPr="00A3271E">
        <w:rPr>
          <w:sz w:val="28"/>
          <w:szCs w:val="28"/>
        </w:rPr>
        <w:t>Заблаговременно, за сутки до отключения пожарных гидрантов или участков водопроводной сети для проведения ремонта или реконструкции, руководители организаций водопроводно-канализационного хозяйства или абоненты, в ведении которых они находятся, обязаны в установленном порядке уведомить органы местного самоуправления Орловского сельского поселения и подразделения местной пожарной охраны о невозможности использования пожарных гидрантов из-за отсутствия или недостаточности напора воды, при этом предусматривать дополнительные мероприятия, компенсирующие</w:t>
      </w:r>
      <w:proofErr w:type="gramEnd"/>
      <w:r w:rsidRPr="00A3271E">
        <w:rPr>
          <w:sz w:val="28"/>
          <w:szCs w:val="28"/>
        </w:rPr>
        <w:t xml:space="preserve"> недостаток воды на отключенных участках.</w:t>
      </w:r>
    </w:p>
    <w:p w14:paraId="48CCF806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6.3. После реконструкции водопровода производится его приёмка комиссией и испытание на водоотдачу.</w:t>
      </w:r>
    </w:p>
    <w:p w14:paraId="7A53CE6D" w14:textId="77777777" w:rsidR="00A61611" w:rsidRDefault="00A61611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</w:p>
    <w:p w14:paraId="7C231A0A" w14:textId="77777777" w:rsidR="00A3271E" w:rsidRPr="00A61611" w:rsidRDefault="00A3271E" w:rsidP="00A61611">
      <w:pPr>
        <w:pStyle w:val="12"/>
        <w:keepNext/>
        <w:keepLines/>
        <w:spacing w:line="240" w:lineRule="auto"/>
        <w:jc w:val="center"/>
        <w:rPr>
          <w:b/>
          <w:sz w:val="28"/>
          <w:szCs w:val="28"/>
        </w:rPr>
      </w:pPr>
      <w:r w:rsidRPr="00A61611">
        <w:rPr>
          <w:b/>
          <w:sz w:val="28"/>
          <w:szCs w:val="28"/>
        </w:rPr>
        <w:t>7. Особенности эксплуатации противопожарного водоснабжения в зимних условиях.</w:t>
      </w:r>
    </w:p>
    <w:p w14:paraId="69AAE7F1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7.1. Ежегодно в октябре – ноябре производится подготовка ППВ к работе в зимних условиях, для чего необходимо:</w:t>
      </w:r>
    </w:p>
    <w:p w14:paraId="5C91018F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произвести откачку воды из колодцев и гидрантов;</w:t>
      </w:r>
    </w:p>
    <w:p w14:paraId="41F5B233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проверить уровень воды в водоёмах, исправность теплоизоляции и запорной арматуры;</w:t>
      </w:r>
    </w:p>
    <w:p w14:paraId="09C233E9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произвести очистку от снега и льда подъездов к ППВ;</w:t>
      </w:r>
    </w:p>
    <w:p w14:paraId="7A4E1BE7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- осуществить смазку стояков пожарных гидрантов.</w:t>
      </w:r>
    </w:p>
    <w:p w14:paraId="219157D8" w14:textId="77777777" w:rsidR="00A3271E" w:rsidRPr="00A3271E" w:rsidRDefault="00A3271E" w:rsidP="00A3271E">
      <w:pPr>
        <w:pStyle w:val="12"/>
        <w:keepNext/>
        <w:keepLines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7.2. В случае замерзания стояков пожарных гидрантов необходимо принимать меры к их отогреванию и приведению в рабочее состояние.</w:t>
      </w:r>
    </w:p>
    <w:p w14:paraId="5FE3B4BC" w14:textId="1A499199" w:rsidR="00AC3C64" w:rsidRDefault="00A3271E" w:rsidP="00A3271E">
      <w:pPr>
        <w:pStyle w:val="12"/>
        <w:keepNext/>
        <w:keepLines/>
        <w:shd w:val="clear" w:color="auto" w:fill="auto"/>
        <w:spacing w:line="240" w:lineRule="auto"/>
        <w:jc w:val="both"/>
        <w:rPr>
          <w:sz w:val="28"/>
          <w:szCs w:val="28"/>
        </w:rPr>
      </w:pPr>
      <w:r w:rsidRPr="00A3271E">
        <w:rPr>
          <w:sz w:val="28"/>
          <w:szCs w:val="28"/>
        </w:rPr>
        <w:t>Выполнение требований пожарной безопасности к водопроводным сетям и сооружениям на них и требований к резервуарам и водоемам с запасами воды на цели наружного пожаротушения обеспечивается в соответствии со сводом правил 8.13130.2020 «Системы противопожарной защиты. Источники наружного ППВ.</w:t>
      </w:r>
    </w:p>
    <w:p w14:paraId="13635268" w14:textId="5A069EA9" w:rsidR="00D60D3E" w:rsidRPr="00A3271E" w:rsidRDefault="00D60D3E" w:rsidP="00D60D3E">
      <w:pPr>
        <w:pStyle w:val="12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bookmarkEnd w:id="2"/>
    <w:p w14:paraId="3D998423" w14:textId="77777777" w:rsidR="00A3271E" w:rsidRPr="00A3271E" w:rsidRDefault="00A3271E" w:rsidP="00A3271E">
      <w:pPr>
        <w:pStyle w:val="12"/>
        <w:keepNext/>
        <w:keepLines/>
        <w:shd w:val="clear" w:color="auto" w:fill="auto"/>
        <w:spacing w:line="240" w:lineRule="auto"/>
        <w:jc w:val="both"/>
        <w:rPr>
          <w:sz w:val="28"/>
          <w:szCs w:val="28"/>
        </w:rPr>
      </w:pPr>
    </w:p>
    <w:sectPr w:rsidR="00A3271E" w:rsidRPr="00A3271E" w:rsidSect="006B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CB647E4"/>
    <w:multiLevelType w:val="hybridMultilevel"/>
    <w:tmpl w:val="D9AEAB2C"/>
    <w:lvl w:ilvl="0" w:tplc="34146A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FC7078B"/>
    <w:multiLevelType w:val="multilevel"/>
    <w:tmpl w:val="F302229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>
    <w:nsid w:val="22153779"/>
    <w:multiLevelType w:val="hybridMultilevel"/>
    <w:tmpl w:val="261C7B8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32970EFA"/>
    <w:multiLevelType w:val="hybridMultilevel"/>
    <w:tmpl w:val="5B540D48"/>
    <w:lvl w:ilvl="0" w:tplc="5E30AB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E20A0"/>
    <w:multiLevelType w:val="hybridMultilevel"/>
    <w:tmpl w:val="F9FCD8C6"/>
    <w:lvl w:ilvl="0" w:tplc="F1AC0D0C">
      <w:start w:val="4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B536BFA"/>
    <w:multiLevelType w:val="hybridMultilevel"/>
    <w:tmpl w:val="B378B3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BF7D4C"/>
    <w:multiLevelType w:val="singleLevel"/>
    <w:tmpl w:val="57A8260E"/>
    <w:lvl w:ilvl="0">
      <w:start w:val="1"/>
      <w:numFmt w:val="decimal"/>
      <w:lvlText w:val="%1)"/>
      <w:legacy w:legacy="1" w:legacySpace="0" w:legacyIndent="667"/>
      <w:lvlJc w:val="left"/>
      <w:rPr>
        <w:rFonts w:ascii="Times New Roman" w:eastAsia="Times New Roman" w:hAnsi="Times New Roman" w:cs="Times New Roman"/>
      </w:rPr>
    </w:lvl>
  </w:abstractNum>
  <w:abstractNum w:abstractNumId="9">
    <w:nsid w:val="70762B0C"/>
    <w:multiLevelType w:val="hybridMultilevel"/>
    <w:tmpl w:val="4014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C5"/>
    <w:rsid w:val="000068A2"/>
    <w:rsid w:val="0003168B"/>
    <w:rsid w:val="00035188"/>
    <w:rsid w:val="000408EA"/>
    <w:rsid w:val="00054CF9"/>
    <w:rsid w:val="000552C9"/>
    <w:rsid w:val="000B15AA"/>
    <w:rsid w:val="000B3149"/>
    <w:rsid w:val="000B6FE8"/>
    <w:rsid w:val="000D075A"/>
    <w:rsid w:val="000F1419"/>
    <w:rsid w:val="000F333B"/>
    <w:rsid w:val="000F6C55"/>
    <w:rsid w:val="00100DB9"/>
    <w:rsid w:val="0010105F"/>
    <w:rsid w:val="00101760"/>
    <w:rsid w:val="00113AE3"/>
    <w:rsid w:val="00117C33"/>
    <w:rsid w:val="001258E5"/>
    <w:rsid w:val="00125D55"/>
    <w:rsid w:val="00140784"/>
    <w:rsid w:val="00170569"/>
    <w:rsid w:val="00196B81"/>
    <w:rsid w:val="001A5078"/>
    <w:rsid w:val="001B3017"/>
    <w:rsid w:val="001D0673"/>
    <w:rsid w:val="001D7300"/>
    <w:rsid w:val="001E1128"/>
    <w:rsid w:val="001E2C85"/>
    <w:rsid w:val="001E5250"/>
    <w:rsid w:val="001E6AA7"/>
    <w:rsid w:val="001F4735"/>
    <w:rsid w:val="001F651D"/>
    <w:rsid w:val="00212CB6"/>
    <w:rsid w:val="00230F39"/>
    <w:rsid w:val="00233875"/>
    <w:rsid w:val="00245F83"/>
    <w:rsid w:val="00254474"/>
    <w:rsid w:val="00263ED6"/>
    <w:rsid w:val="00267E2B"/>
    <w:rsid w:val="00271D00"/>
    <w:rsid w:val="00273A13"/>
    <w:rsid w:val="002B3C85"/>
    <w:rsid w:val="002C3485"/>
    <w:rsid w:val="002C509D"/>
    <w:rsid w:val="002D0B3B"/>
    <w:rsid w:val="002F2A9D"/>
    <w:rsid w:val="002F46D9"/>
    <w:rsid w:val="00304C18"/>
    <w:rsid w:val="00317569"/>
    <w:rsid w:val="0033628B"/>
    <w:rsid w:val="00337E66"/>
    <w:rsid w:val="00344E87"/>
    <w:rsid w:val="00353B01"/>
    <w:rsid w:val="0035533F"/>
    <w:rsid w:val="0035755D"/>
    <w:rsid w:val="00367E14"/>
    <w:rsid w:val="003704FB"/>
    <w:rsid w:val="00372E37"/>
    <w:rsid w:val="003775E0"/>
    <w:rsid w:val="00390173"/>
    <w:rsid w:val="003960FE"/>
    <w:rsid w:val="003C6FA0"/>
    <w:rsid w:val="004042A3"/>
    <w:rsid w:val="0040725A"/>
    <w:rsid w:val="00421CDE"/>
    <w:rsid w:val="004335D4"/>
    <w:rsid w:val="0043747D"/>
    <w:rsid w:val="004648BE"/>
    <w:rsid w:val="00476225"/>
    <w:rsid w:val="004926DC"/>
    <w:rsid w:val="00493D4B"/>
    <w:rsid w:val="004B221A"/>
    <w:rsid w:val="004C6AD6"/>
    <w:rsid w:val="004F5ED8"/>
    <w:rsid w:val="00501C48"/>
    <w:rsid w:val="0050332E"/>
    <w:rsid w:val="00532C3F"/>
    <w:rsid w:val="00536901"/>
    <w:rsid w:val="005407B5"/>
    <w:rsid w:val="00575893"/>
    <w:rsid w:val="00587548"/>
    <w:rsid w:val="005C66A8"/>
    <w:rsid w:val="005D2EAC"/>
    <w:rsid w:val="005E3A4E"/>
    <w:rsid w:val="005F50C6"/>
    <w:rsid w:val="005F6927"/>
    <w:rsid w:val="006043DE"/>
    <w:rsid w:val="00612B05"/>
    <w:rsid w:val="00621880"/>
    <w:rsid w:val="006222F1"/>
    <w:rsid w:val="00631E61"/>
    <w:rsid w:val="00634A7B"/>
    <w:rsid w:val="006513F8"/>
    <w:rsid w:val="0065288B"/>
    <w:rsid w:val="006548C9"/>
    <w:rsid w:val="00666D33"/>
    <w:rsid w:val="00680C6F"/>
    <w:rsid w:val="006828BC"/>
    <w:rsid w:val="0069399D"/>
    <w:rsid w:val="006A56FB"/>
    <w:rsid w:val="006B4742"/>
    <w:rsid w:val="006C411F"/>
    <w:rsid w:val="006F2F8D"/>
    <w:rsid w:val="006F6652"/>
    <w:rsid w:val="006F67A4"/>
    <w:rsid w:val="00712953"/>
    <w:rsid w:val="00721D65"/>
    <w:rsid w:val="00725F73"/>
    <w:rsid w:val="00745A3E"/>
    <w:rsid w:val="00750074"/>
    <w:rsid w:val="00791C8A"/>
    <w:rsid w:val="00793C69"/>
    <w:rsid w:val="007A384B"/>
    <w:rsid w:val="007A473A"/>
    <w:rsid w:val="007B1BE5"/>
    <w:rsid w:val="007C178C"/>
    <w:rsid w:val="008023C7"/>
    <w:rsid w:val="0081286A"/>
    <w:rsid w:val="00827C82"/>
    <w:rsid w:val="00840926"/>
    <w:rsid w:val="008515FF"/>
    <w:rsid w:val="00871C72"/>
    <w:rsid w:val="00874800"/>
    <w:rsid w:val="00876172"/>
    <w:rsid w:val="008774F3"/>
    <w:rsid w:val="00892F49"/>
    <w:rsid w:val="008A26A5"/>
    <w:rsid w:val="008A71B9"/>
    <w:rsid w:val="008C0B8E"/>
    <w:rsid w:val="008C7514"/>
    <w:rsid w:val="008F2705"/>
    <w:rsid w:val="008F2EE2"/>
    <w:rsid w:val="008F7C89"/>
    <w:rsid w:val="00901187"/>
    <w:rsid w:val="00926A1E"/>
    <w:rsid w:val="009503A9"/>
    <w:rsid w:val="0095529F"/>
    <w:rsid w:val="00974D71"/>
    <w:rsid w:val="00990CD0"/>
    <w:rsid w:val="00991E07"/>
    <w:rsid w:val="009A71A3"/>
    <w:rsid w:val="009A777D"/>
    <w:rsid w:val="009B32D5"/>
    <w:rsid w:val="009B6662"/>
    <w:rsid w:val="009B748D"/>
    <w:rsid w:val="009E202F"/>
    <w:rsid w:val="00A0407D"/>
    <w:rsid w:val="00A20DBA"/>
    <w:rsid w:val="00A214F3"/>
    <w:rsid w:val="00A23209"/>
    <w:rsid w:val="00A3271E"/>
    <w:rsid w:val="00A40E19"/>
    <w:rsid w:val="00A61561"/>
    <w:rsid w:val="00A61611"/>
    <w:rsid w:val="00A74839"/>
    <w:rsid w:val="00A956BB"/>
    <w:rsid w:val="00A96D0C"/>
    <w:rsid w:val="00AB2009"/>
    <w:rsid w:val="00AC3C64"/>
    <w:rsid w:val="00AC61B2"/>
    <w:rsid w:val="00AC65E7"/>
    <w:rsid w:val="00AD3E70"/>
    <w:rsid w:val="00AD53C9"/>
    <w:rsid w:val="00AE00E1"/>
    <w:rsid w:val="00AF02AF"/>
    <w:rsid w:val="00AF2D04"/>
    <w:rsid w:val="00AF59D5"/>
    <w:rsid w:val="00AF6CF6"/>
    <w:rsid w:val="00B246D3"/>
    <w:rsid w:val="00B364D6"/>
    <w:rsid w:val="00B37893"/>
    <w:rsid w:val="00B41CCB"/>
    <w:rsid w:val="00B707DB"/>
    <w:rsid w:val="00B71113"/>
    <w:rsid w:val="00B82B3B"/>
    <w:rsid w:val="00B8425E"/>
    <w:rsid w:val="00B87195"/>
    <w:rsid w:val="00B9072C"/>
    <w:rsid w:val="00BA38D5"/>
    <w:rsid w:val="00BA6161"/>
    <w:rsid w:val="00BA7EAE"/>
    <w:rsid w:val="00BC3D5A"/>
    <w:rsid w:val="00BD0967"/>
    <w:rsid w:val="00BD5C3C"/>
    <w:rsid w:val="00BE240C"/>
    <w:rsid w:val="00BE331B"/>
    <w:rsid w:val="00BF2CE9"/>
    <w:rsid w:val="00C0098F"/>
    <w:rsid w:val="00C0474B"/>
    <w:rsid w:val="00C111ED"/>
    <w:rsid w:val="00C14C94"/>
    <w:rsid w:val="00C25822"/>
    <w:rsid w:val="00C30CA3"/>
    <w:rsid w:val="00C55EC5"/>
    <w:rsid w:val="00C90A3F"/>
    <w:rsid w:val="00C94596"/>
    <w:rsid w:val="00CC4AF8"/>
    <w:rsid w:val="00D11D27"/>
    <w:rsid w:val="00D12141"/>
    <w:rsid w:val="00D13815"/>
    <w:rsid w:val="00D171C2"/>
    <w:rsid w:val="00D321A8"/>
    <w:rsid w:val="00D34A42"/>
    <w:rsid w:val="00D441C1"/>
    <w:rsid w:val="00D451CD"/>
    <w:rsid w:val="00D60D3E"/>
    <w:rsid w:val="00D638D6"/>
    <w:rsid w:val="00D6476D"/>
    <w:rsid w:val="00D705F4"/>
    <w:rsid w:val="00D8109C"/>
    <w:rsid w:val="00D86D91"/>
    <w:rsid w:val="00DA35EA"/>
    <w:rsid w:val="00DA65FA"/>
    <w:rsid w:val="00DC1B61"/>
    <w:rsid w:val="00DC673E"/>
    <w:rsid w:val="00DD3876"/>
    <w:rsid w:val="00E03195"/>
    <w:rsid w:val="00E10F9B"/>
    <w:rsid w:val="00E4429D"/>
    <w:rsid w:val="00E4591D"/>
    <w:rsid w:val="00E47AA3"/>
    <w:rsid w:val="00E711FD"/>
    <w:rsid w:val="00E75B31"/>
    <w:rsid w:val="00E76B3F"/>
    <w:rsid w:val="00E80980"/>
    <w:rsid w:val="00E97FE2"/>
    <w:rsid w:val="00EB4028"/>
    <w:rsid w:val="00EB7964"/>
    <w:rsid w:val="00EE74CF"/>
    <w:rsid w:val="00EF16BB"/>
    <w:rsid w:val="00F0337F"/>
    <w:rsid w:val="00F03EA7"/>
    <w:rsid w:val="00F04F9A"/>
    <w:rsid w:val="00F14C67"/>
    <w:rsid w:val="00F24A20"/>
    <w:rsid w:val="00F743B3"/>
    <w:rsid w:val="00F90B64"/>
    <w:rsid w:val="00FA0B21"/>
    <w:rsid w:val="00FA51FD"/>
    <w:rsid w:val="00FA55E5"/>
    <w:rsid w:val="00FC4A79"/>
    <w:rsid w:val="00FC5050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615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75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75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75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775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775E0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75E0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775E0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3775E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775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fn2r">
    <w:name w:val="fn2r"/>
    <w:basedOn w:val="a"/>
    <w:uiPriority w:val="99"/>
    <w:rsid w:val="003775E0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3775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3775E0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3775E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775E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77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basedOn w:val="a0"/>
    <w:uiPriority w:val="99"/>
    <w:rsid w:val="003775E0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75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"/>
    <w:link w:val="a9"/>
    <w:uiPriority w:val="99"/>
    <w:rsid w:val="003775E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3775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3775E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3775E0"/>
    <w:rPr>
      <w:rFonts w:ascii="Tahoma" w:hAnsi="Tahoma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775E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775E0"/>
    <w:pPr>
      <w:suppressAutoHyphens/>
      <w:ind w:firstLine="540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775E0"/>
    <w:rPr>
      <w:rFonts w:ascii="Arial" w:hAnsi="Arial"/>
      <w:sz w:val="22"/>
      <w:szCs w:val="22"/>
      <w:lang w:eastAsia="ru-RU" w:bidi="ar-SA"/>
    </w:rPr>
  </w:style>
  <w:style w:type="paragraph" w:customStyle="1" w:styleId="33">
    <w:name w:val="Знак3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2"/>
    <w:uiPriority w:val="99"/>
    <w:rsid w:val="003775E0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pple-converted-space">
    <w:name w:val="apple-converted-space"/>
    <w:basedOn w:val="a0"/>
    <w:uiPriority w:val="99"/>
    <w:rsid w:val="003775E0"/>
    <w:rPr>
      <w:rFonts w:cs="Times New Roman"/>
    </w:rPr>
  </w:style>
  <w:style w:type="paragraph" w:customStyle="1" w:styleId="Style1">
    <w:name w:val="Style1"/>
    <w:basedOn w:val="a"/>
    <w:uiPriority w:val="99"/>
    <w:rsid w:val="003775E0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character" w:styleId="af1">
    <w:name w:val="Strong"/>
    <w:basedOn w:val="a0"/>
    <w:qFormat/>
    <w:locked/>
    <w:rsid w:val="00D451CD"/>
    <w:rPr>
      <w:b/>
      <w:bCs/>
    </w:rPr>
  </w:style>
  <w:style w:type="paragraph" w:styleId="af2">
    <w:name w:val="No Spacing"/>
    <w:uiPriority w:val="1"/>
    <w:qFormat/>
    <w:rsid w:val="00F743B3"/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F0337F"/>
    <w:rPr>
      <w:rFonts w:ascii="Times New Roman" w:hAnsi="Times New Roman" w:cs="Times New Roman" w:hint="default"/>
      <w:b/>
      <w:bCs w:val="0"/>
      <w:color w:val="000000"/>
      <w:sz w:val="26"/>
    </w:rPr>
  </w:style>
  <w:style w:type="paragraph" w:styleId="af3">
    <w:name w:val="Normal (Web)"/>
    <w:basedOn w:val="a"/>
    <w:unhideWhenUsed/>
    <w:rsid w:val="00125D5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1B3017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C509D"/>
  </w:style>
  <w:style w:type="paragraph" w:styleId="af4">
    <w:name w:val="List Paragraph"/>
    <w:basedOn w:val="a"/>
    <w:uiPriority w:val="34"/>
    <w:qFormat/>
    <w:rsid w:val="002C50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926A1E"/>
    <w:pPr>
      <w:spacing w:before="100" w:beforeAutospacing="1" w:after="100" w:afterAutospacing="1"/>
    </w:pPr>
  </w:style>
  <w:style w:type="paragraph" w:customStyle="1" w:styleId="s1">
    <w:name w:val="s_1"/>
    <w:basedOn w:val="a"/>
    <w:rsid w:val="00926A1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421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CDE"/>
    <w:rPr>
      <w:rFonts w:ascii="Consolas" w:hAnsi="Consolas" w:cs="Consolas"/>
      <w:lang w:eastAsia="en-US"/>
    </w:rPr>
  </w:style>
  <w:style w:type="character" w:customStyle="1" w:styleId="211pt">
    <w:name w:val="Основной текст (2) + 11 pt"/>
    <w:basedOn w:val="a0"/>
    <w:uiPriority w:val="99"/>
    <w:rsid w:val="00DD387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5">
    <w:name w:val="Emphasis"/>
    <w:basedOn w:val="a0"/>
    <w:qFormat/>
    <w:locked/>
    <w:rsid w:val="00621880"/>
    <w:rPr>
      <w:rFonts w:ascii="Times New Roman" w:hAnsi="Times New Roman" w:cs="Times New Roman" w:hint="default"/>
      <w:i/>
      <w:iCs/>
    </w:rPr>
  </w:style>
  <w:style w:type="paragraph" w:styleId="34">
    <w:name w:val="Body Text Indent 3"/>
    <w:basedOn w:val="a"/>
    <w:link w:val="35"/>
    <w:rsid w:val="0062188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21880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6218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Заголовок №1"/>
    <w:basedOn w:val="a"/>
    <w:rsid w:val="00AC3C64"/>
    <w:pPr>
      <w:shd w:val="clear" w:color="auto" w:fill="FFFFFF"/>
      <w:suppressAutoHyphens/>
      <w:spacing w:line="269" w:lineRule="exact"/>
      <w:jc w:val="right"/>
    </w:pPr>
    <w:rPr>
      <w:sz w:val="22"/>
      <w:szCs w:val="20"/>
      <w:lang w:eastAsia="ar-SA"/>
    </w:rPr>
  </w:style>
  <w:style w:type="character" w:customStyle="1" w:styleId="af6">
    <w:name w:val="Символ сноски"/>
    <w:rsid w:val="00AC3C64"/>
    <w:rPr>
      <w:vertAlign w:val="superscript"/>
    </w:rPr>
  </w:style>
  <w:style w:type="character" w:customStyle="1" w:styleId="FontStyle27">
    <w:name w:val="Font Style27"/>
    <w:rsid w:val="00AC3C64"/>
    <w:rPr>
      <w:rFonts w:ascii="Arial Narrow" w:hAnsi="Arial Narrow" w:cs="Arial Narrow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75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75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75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775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775E0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75E0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775E0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3775E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775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fn2r">
    <w:name w:val="fn2r"/>
    <w:basedOn w:val="a"/>
    <w:uiPriority w:val="99"/>
    <w:rsid w:val="003775E0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3775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3775E0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3775E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775E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77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basedOn w:val="a0"/>
    <w:uiPriority w:val="99"/>
    <w:rsid w:val="003775E0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75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"/>
    <w:link w:val="a9"/>
    <w:uiPriority w:val="99"/>
    <w:rsid w:val="003775E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3775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3775E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3775E0"/>
    <w:rPr>
      <w:rFonts w:ascii="Tahoma" w:hAnsi="Tahoma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775E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775E0"/>
    <w:pPr>
      <w:suppressAutoHyphens/>
      <w:ind w:firstLine="540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775E0"/>
    <w:rPr>
      <w:rFonts w:ascii="Arial" w:hAnsi="Arial"/>
      <w:sz w:val="22"/>
      <w:szCs w:val="22"/>
      <w:lang w:eastAsia="ru-RU" w:bidi="ar-SA"/>
    </w:rPr>
  </w:style>
  <w:style w:type="paragraph" w:customStyle="1" w:styleId="33">
    <w:name w:val="Знак3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2"/>
    <w:uiPriority w:val="99"/>
    <w:rsid w:val="003775E0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pple-converted-space">
    <w:name w:val="apple-converted-space"/>
    <w:basedOn w:val="a0"/>
    <w:uiPriority w:val="99"/>
    <w:rsid w:val="003775E0"/>
    <w:rPr>
      <w:rFonts w:cs="Times New Roman"/>
    </w:rPr>
  </w:style>
  <w:style w:type="paragraph" w:customStyle="1" w:styleId="Style1">
    <w:name w:val="Style1"/>
    <w:basedOn w:val="a"/>
    <w:uiPriority w:val="99"/>
    <w:rsid w:val="003775E0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character" w:styleId="af1">
    <w:name w:val="Strong"/>
    <w:basedOn w:val="a0"/>
    <w:qFormat/>
    <w:locked/>
    <w:rsid w:val="00D451CD"/>
    <w:rPr>
      <w:b/>
      <w:bCs/>
    </w:rPr>
  </w:style>
  <w:style w:type="paragraph" w:styleId="af2">
    <w:name w:val="No Spacing"/>
    <w:uiPriority w:val="1"/>
    <w:qFormat/>
    <w:rsid w:val="00F743B3"/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F0337F"/>
    <w:rPr>
      <w:rFonts w:ascii="Times New Roman" w:hAnsi="Times New Roman" w:cs="Times New Roman" w:hint="default"/>
      <w:b/>
      <w:bCs w:val="0"/>
      <w:color w:val="000000"/>
      <w:sz w:val="26"/>
    </w:rPr>
  </w:style>
  <w:style w:type="paragraph" w:styleId="af3">
    <w:name w:val="Normal (Web)"/>
    <w:basedOn w:val="a"/>
    <w:unhideWhenUsed/>
    <w:rsid w:val="00125D5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1B3017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C509D"/>
  </w:style>
  <w:style w:type="paragraph" w:styleId="af4">
    <w:name w:val="List Paragraph"/>
    <w:basedOn w:val="a"/>
    <w:uiPriority w:val="34"/>
    <w:qFormat/>
    <w:rsid w:val="002C50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926A1E"/>
    <w:pPr>
      <w:spacing w:before="100" w:beforeAutospacing="1" w:after="100" w:afterAutospacing="1"/>
    </w:pPr>
  </w:style>
  <w:style w:type="paragraph" w:customStyle="1" w:styleId="s1">
    <w:name w:val="s_1"/>
    <w:basedOn w:val="a"/>
    <w:rsid w:val="00926A1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421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CDE"/>
    <w:rPr>
      <w:rFonts w:ascii="Consolas" w:hAnsi="Consolas" w:cs="Consolas"/>
      <w:lang w:eastAsia="en-US"/>
    </w:rPr>
  </w:style>
  <w:style w:type="character" w:customStyle="1" w:styleId="211pt">
    <w:name w:val="Основной текст (2) + 11 pt"/>
    <w:basedOn w:val="a0"/>
    <w:uiPriority w:val="99"/>
    <w:rsid w:val="00DD387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5">
    <w:name w:val="Emphasis"/>
    <w:basedOn w:val="a0"/>
    <w:qFormat/>
    <w:locked/>
    <w:rsid w:val="00621880"/>
    <w:rPr>
      <w:rFonts w:ascii="Times New Roman" w:hAnsi="Times New Roman" w:cs="Times New Roman" w:hint="default"/>
      <w:i/>
      <w:iCs/>
    </w:rPr>
  </w:style>
  <w:style w:type="paragraph" w:styleId="34">
    <w:name w:val="Body Text Indent 3"/>
    <w:basedOn w:val="a"/>
    <w:link w:val="35"/>
    <w:rsid w:val="0062188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21880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6218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Заголовок №1"/>
    <w:basedOn w:val="a"/>
    <w:rsid w:val="00AC3C64"/>
    <w:pPr>
      <w:shd w:val="clear" w:color="auto" w:fill="FFFFFF"/>
      <w:suppressAutoHyphens/>
      <w:spacing w:line="269" w:lineRule="exact"/>
      <w:jc w:val="right"/>
    </w:pPr>
    <w:rPr>
      <w:sz w:val="22"/>
      <w:szCs w:val="20"/>
      <w:lang w:eastAsia="ar-SA"/>
    </w:rPr>
  </w:style>
  <w:style w:type="character" w:customStyle="1" w:styleId="af6">
    <w:name w:val="Символ сноски"/>
    <w:rsid w:val="00AC3C64"/>
    <w:rPr>
      <w:vertAlign w:val="superscript"/>
    </w:rPr>
  </w:style>
  <w:style w:type="character" w:customStyle="1" w:styleId="FontStyle27">
    <w:name w:val="Font Style27"/>
    <w:rsid w:val="00AC3C64"/>
    <w:rPr>
      <w:rFonts w:ascii="Arial Narrow" w:hAnsi="Arial Narrow" w:cs="Arial Narrow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Проект                                    </vt:lpstr>
    </vt:vector>
  </TitlesOfParts>
  <Company/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3</cp:revision>
  <cp:lastPrinted>2022-03-25T08:04:00Z</cp:lastPrinted>
  <dcterms:created xsi:type="dcterms:W3CDTF">2022-05-27T11:09:00Z</dcterms:created>
  <dcterms:modified xsi:type="dcterms:W3CDTF">2022-05-27T12:43:00Z</dcterms:modified>
</cp:coreProperties>
</file>