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40F" w:rsidRDefault="007F540F" w:rsidP="00C806C1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</w:t>
      </w:r>
    </w:p>
    <w:p w:rsidR="007F540F" w:rsidRDefault="007F540F" w:rsidP="00C806C1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3in;margin-top:1.9pt;width:54.3pt;height:66.6pt;z-index:251658240;visibility:visible">
            <v:imagedata r:id="rId6" o:title="" grayscale="t"/>
          </v:shape>
        </w:pict>
      </w:r>
    </w:p>
    <w:p w:rsidR="007F540F" w:rsidRDefault="007F540F" w:rsidP="00C806C1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F540F" w:rsidRDefault="007F540F" w:rsidP="00C806C1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F540F" w:rsidRDefault="007F540F" w:rsidP="00C806C1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F540F" w:rsidRDefault="007F540F" w:rsidP="00C806C1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F540F" w:rsidRPr="003B48EB" w:rsidRDefault="007F540F" w:rsidP="00E55299">
      <w:pPr>
        <w:widowControl w:val="0"/>
        <w:tabs>
          <w:tab w:val="left" w:pos="1755"/>
        </w:tabs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eastAsia="ru-RU"/>
        </w:rPr>
      </w:pPr>
      <w:r w:rsidRPr="003B48EB">
        <w:rPr>
          <w:rFonts w:ascii="Times New Roman" w:hAnsi="Times New Roman"/>
          <w:b/>
          <w:kern w:val="2"/>
          <w:sz w:val="28"/>
          <w:szCs w:val="28"/>
          <w:lang w:eastAsia="ru-RU"/>
        </w:rPr>
        <w:t>Российская Федерация</w:t>
      </w:r>
    </w:p>
    <w:p w:rsidR="007F540F" w:rsidRPr="003B48EB" w:rsidRDefault="007F540F" w:rsidP="00E55299">
      <w:pPr>
        <w:widowControl w:val="0"/>
        <w:tabs>
          <w:tab w:val="left" w:pos="1755"/>
        </w:tabs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eastAsia="ru-RU"/>
        </w:rPr>
      </w:pPr>
      <w:r w:rsidRPr="003B48EB">
        <w:rPr>
          <w:rFonts w:ascii="Times New Roman" w:hAnsi="Times New Roman"/>
          <w:b/>
          <w:kern w:val="2"/>
          <w:sz w:val="28"/>
          <w:szCs w:val="28"/>
          <w:lang w:eastAsia="ru-RU"/>
        </w:rPr>
        <w:t>Новгородская область</w:t>
      </w:r>
    </w:p>
    <w:p w:rsidR="007F540F" w:rsidRPr="003B48EB" w:rsidRDefault="007F540F" w:rsidP="00E55299">
      <w:pPr>
        <w:widowControl w:val="0"/>
        <w:tabs>
          <w:tab w:val="left" w:pos="1755"/>
        </w:tabs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eastAsia="ru-RU"/>
        </w:rPr>
      </w:pPr>
      <w:r w:rsidRPr="003B48EB">
        <w:rPr>
          <w:rFonts w:ascii="Times New Roman" w:hAnsi="Times New Roman"/>
          <w:b/>
          <w:kern w:val="2"/>
          <w:sz w:val="28"/>
          <w:szCs w:val="28"/>
          <w:lang w:eastAsia="ru-RU"/>
        </w:rPr>
        <w:t>Боровичский район</w:t>
      </w:r>
    </w:p>
    <w:p w:rsidR="007F540F" w:rsidRPr="003B48EB" w:rsidRDefault="007F540F" w:rsidP="00E55299">
      <w:pPr>
        <w:widowControl w:val="0"/>
        <w:tabs>
          <w:tab w:val="left" w:pos="1755"/>
        </w:tabs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eastAsia="ru-RU"/>
        </w:rPr>
      </w:pPr>
    </w:p>
    <w:p w:rsidR="007F540F" w:rsidRPr="003B48EB" w:rsidRDefault="007F540F" w:rsidP="00E55299">
      <w:pPr>
        <w:widowControl w:val="0"/>
        <w:tabs>
          <w:tab w:val="left" w:pos="1755"/>
        </w:tabs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/>
          <w:kern w:val="2"/>
          <w:sz w:val="28"/>
          <w:szCs w:val="28"/>
          <w:lang w:eastAsia="ru-RU"/>
        </w:rPr>
        <w:t>АДМИНИСТРАЦИЯ  ТРАВКОВСКОГО</w:t>
      </w:r>
      <w:r w:rsidRPr="003B48EB">
        <w:rPr>
          <w:rFonts w:ascii="Times New Roman" w:hAnsi="Times New Roman"/>
          <w:b/>
          <w:kern w:val="2"/>
          <w:sz w:val="28"/>
          <w:szCs w:val="28"/>
          <w:lang w:eastAsia="ru-RU"/>
        </w:rPr>
        <w:t xml:space="preserve"> СЕЛЬСКОГО ПОСЕЛЕНИЯ</w:t>
      </w:r>
    </w:p>
    <w:p w:rsidR="007F540F" w:rsidRPr="003B48EB" w:rsidRDefault="007F540F" w:rsidP="00E55299">
      <w:pPr>
        <w:widowControl w:val="0"/>
        <w:tabs>
          <w:tab w:val="left" w:pos="1755"/>
        </w:tabs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eastAsia="ru-RU"/>
        </w:rPr>
      </w:pPr>
    </w:p>
    <w:p w:rsidR="007F540F" w:rsidRDefault="007F540F" w:rsidP="00E55299">
      <w:pPr>
        <w:widowControl w:val="0"/>
        <w:tabs>
          <w:tab w:val="left" w:pos="1755"/>
        </w:tabs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eastAsia="ru-RU"/>
        </w:rPr>
      </w:pPr>
      <w:r w:rsidRPr="003B48EB">
        <w:rPr>
          <w:rFonts w:ascii="Times New Roman" w:hAnsi="Times New Roman"/>
          <w:b/>
          <w:kern w:val="2"/>
          <w:sz w:val="28"/>
          <w:szCs w:val="28"/>
          <w:lang w:eastAsia="ru-RU"/>
        </w:rPr>
        <w:t>ПОСТАНОВЛЕНИЕ</w:t>
      </w:r>
    </w:p>
    <w:p w:rsidR="007F540F" w:rsidRDefault="007F540F" w:rsidP="00E55299">
      <w:pPr>
        <w:widowControl w:val="0"/>
        <w:tabs>
          <w:tab w:val="left" w:pos="1755"/>
        </w:tabs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eastAsia="ru-RU"/>
        </w:rPr>
      </w:pPr>
    </w:p>
    <w:p w:rsidR="007F540F" w:rsidRPr="003B48EB" w:rsidRDefault="007F540F" w:rsidP="00E55299">
      <w:pPr>
        <w:widowControl w:val="0"/>
        <w:tabs>
          <w:tab w:val="left" w:pos="1755"/>
        </w:tabs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/>
          <w:kern w:val="2"/>
          <w:sz w:val="28"/>
          <w:szCs w:val="28"/>
          <w:lang w:eastAsia="ru-RU"/>
        </w:rPr>
        <w:t xml:space="preserve">от  16.02.2021г. </w:t>
      </w:r>
      <w:r w:rsidRPr="003B48EB">
        <w:rPr>
          <w:rFonts w:ascii="Times New Roman" w:hAnsi="Times New Roman"/>
          <w:b/>
          <w:kern w:val="2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  <w:t>№ 15</w:t>
      </w:r>
    </w:p>
    <w:p w:rsidR="007F540F" w:rsidRPr="003B48EB" w:rsidRDefault="007F540F" w:rsidP="00E55299">
      <w:pPr>
        <w:widowControl w:val="0"/>
        <w:tabs>
          <w:tab w:val="left" w:pos="1755"/>
        </w:tabs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kern w:val="2"/>
          <w:sz w:val="28"/>
          <w:szCs w:val="28"/>
          <w:lang w:eastAsia="ru-RU"/>
        </w:rPr>
        <w:t>п. Травково</w:t>
      </w:r>
    </w:p>
    <w:p w:rsidR="007F540F" w:rsidRDefault="007F540F" w:rsidP="00C806C1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F540F" w:rsidRDefault="007F540F" w:rsidP="00C806C1">
      <w:pPr>
        <w:spacing w:after="0" w:line="240" w:lineRule="auto"/>
        <w:ind w:firstLine="708"/>
        <w:jc w:val="center"/>
        <w:rPr>
          <w:rFonts w:ascii="Times New Roman" w:hAnsi="Times New Roman"/>
          <w:b/>
          <w:spacing w:val="-6"/>
          <w:sz w:val="28"/>
          <w:szCs w:val="28"/>
          <w:lang w:eastAsia="ru-RU"/>
        </w:rPr>
      </w:pPr>
      <w:r w:rsidRPr="00C806C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 утверждении Положения о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б</w:t>
      </w:r>
      <w:r w:rsidRPr="00C806C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условиях и порядке оказания поддержки </w:t>
      </w:r>
      <w:r w:rsidRPr="00C806C1">
        <w:rPr>
          <w:rFonts w:ascii="Times New Roman" w:hAnsi="Times New Roman"/>
          <w:b/>
          <w:spacing w:val="-6"/>
          <w:sz w:val="28"/>
          <w:szCs w:val="28"/>
          <w:lang w:eastAsia="ru-RU"/>
        </w:rPr>
        <w:t xml:space="preserve">физическим лицам, не являющимся индивидуальными предпринимателями и применяющим специальный налоговый режим </w:t>
      </w:r>
    </w:p>
    <w:p w:rsidR="007F540F" w:rsidRDefault="007F540F" w:rsidP="00C806C1">
      <w:pPr>
        <w:spacing w:after="0" w:line="240" w:lineRule="auto"/>
        <w:ind w:firstLine="708"/>
        <w:jc w:val="center"/>
        <w:rPr>
          <w:rFonts w:ascii="Times New Roman" w:hAnsi="Times New Roman"/>
          <w:b/>
          <w:spacing w:val="-6"/>
          <w:sz w:val="28"/>
          <w:szCs w:val="28"/>
          <w:lang w:eastAsia="ru-RU"/>
        </w:rPr>
      </w:pPr>
      <w:r w:rsidRPr="00C806C1">
        <w:rPr>
          <w:rFonts w:ascii="Times New Roman" w:hAnsi="Times New Roman"/>
          <w:b/>
          <w:spacing w:val="-6"/>
          <w:sz w:val="28"/>
          <w:szCs w:val="28"/>
          <w:lang w:eastAsia="ru-RU"/>
        </w:rPr>
        <w:t>«Налог на профессиональный доход»</w:t>
      </w:r>
      <w:r>
        <w:rPr>
          <w:rFonts w:ascii="Times New Roman" w:hAnsi="Times New Roman"/>
          <w:b/>
          <w:spacing w:val="-6"/>
          <w:sz w:val="28"/>
          <w:szCs w:val="28"/>
          <w:lang w:eastAsia="ru-RU"/>
        </w:rPr>
        <w:t xml:space="preserve"> </w:t>
      </w:r>
    </w:p>
    <w:p w:rsidR="007F540F" w:rsidRPr="002612DA" w:rsidRDefault="007F540F" w:rsidP="002612D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806C1">
        <w:rPr>
          <w:rFonts w:ascii="Times New Roman" w:hAnsi="Times New Roman"/>
          <w:b/>
          <w:sz w:val="28"/>
          <w:szCs w:val="28"/>
          <w:lang w:eastAsia="ru-RU"/>
        </w:rPr>
        <w:t>на территории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Травковского </w:t>
      </w:r>
      <w:r w:rsidRPr="00C806C1">
        <w:rPr>
          <w:rFonts w:ascii="Times New Roman" w:hAnsi="Times New Roman"/>
          <w:b/>
          <w:sz w:val="28"/>
          <w:szCs w:val="28"/>
          <w:lang w:eastAsia="ru-RU"/>
        </w:rPr>
        <w:t xml:space="preserve"> се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льского поселения </w:t>
      </w:r>
    </w:p>
    <w:p w:rsidR="007F540F" w:rsidRPr="00C806C1" w:rsidRDefault="007F540F" w:rsidP="00C806C1">
      <w:pPr>
        <w:widowControl w:val="0"/>
        <w:tabs>
          <w:tab w:val="left" w:pos="851"/>
          <w:tab w:val="left" w:pos="2268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  <w:lang w:eastAsia="ru-RU"/>
        </w:rPr>
      </w:pPr>
      <w:bookmarkStart w:id="0" w:name="sub_1"/>
    </w:p>
    <w:p w:rsidR="007F540F" w:rsidRDefault="007F540F" w:rsidP="00C806C1">
      <w:pPr>
        <w:widowControl w:val="0"/>
        <w:tabs>
          <w:tab w:val="left" w:pos="851"/>
          <w:tab w:val="left" w:pos="2268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06C1">
        <w:rPr>
          <w:rFonts w:ascii="Times New Roman" w:hAnsi="Times New Roman"/>
          <w:spacing w:val="-6"/>
          <w:sz w:val="28"/>
          <w:szCs w:val="28"/>
          <w:lang w:eastAsia="ru-RU"/>
        </w:rPr>
        <w:t>В соответствии с Федеральным законом от 24 июля 2007 года № 209-ФЗ «О развитии малого и среднего предпринимательства в Российской Федерации»</w:t>
      </w:r>
      <w:r w:rsidRPr="00C806C1">
        <w:rPr>
          <w:rFonts w:ascii="Times New Roman" w:hAnsi="Times New Roman"/>
          <w:sz w:val="28"/>
          <w:szCs w:val="28"/>
          <w:lang w:eastAsia="ru-RU"/>
        </w:rPr>
        <w:t>,  У</w:t>
      </w:r>
      <w:r>
        <w:rPr>
          <w:rFonts w:ascii="Times New Roman" w:hAnsi="Times New Roman"/>
          <w:sz w:val="28"/>
          <w:szCs w:val="28"/>
          <w:lang w:eastAsia="ru-RU"/>
        </w:rPr>
        <w:t>ставом Травковского</w:t>
      </w:r>
      <w:r w:rsidRPr="00C806C1">
        <w:rPr>
          <w:rFonts w:ascii="Times New Roman" w:hAnsi="Times New Roman"/>
          <w:sz w:val="28"/>
          <w:szCs w:val="28"/>
          <w:lang w:eastAsia="ru-RU"/>
        </w:rPr>
        <w:t xml:space="preserve"> с</w:t>
      </w:r>
      <w:r>
        <w:rPr>
          <w:rFonts w:ascii="Times New Roman" w:hAnsi="Times New Roman"/>
          <w:sz w:val="28"/>
          <w:szCs w:val="28"/>
          <w:lang w:eastAsia="ru-RU"/>
        </w:rPr>
        <w:t xml:space="preserve">ельского поселения </w:t>
      </w:r>
    </w:p>
    <w:p w:rsidR="007F540F" w:rsidRDefault="007F540F" w:rsidP="00C806C1">
      <w:pPr>
        <w:widowControl w:val="0"/>
        <w:tabs>
          <w:tab w:val="left" w:pos="851"/>
          <w:tab w:val="left" w:pos="2268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Администрация Травковского сельского поселения </w:t>
      </w:r>
    </w:p>
    <w:p w:rsidR="007F540F" w:rsidRPr="00C806C1" w:rsidRDefault="007F540F" w:rsidP="00C806C1">
      <w:pPr>
        <w:widowControl w:val="0"/>
        <w:tabs>
          <w:tab w:val="left" w:pos="851"/>
          <w:tab w:val="left" w:pos="2268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ПОСТАНОВЛЯЕТ</w:t>
      </w:r>
      <w:r w:rsidRPr="00C806C1">
        <w:rPr>
          <w:rFonts w:ascii="Times New Roman" w:hAnsi="Times New Roman"/>
          <w:b/>
          <w:spacing w:val="-6"/>
          <w:sz w:val="28"/>
          <w:szCs w:val="28"/>
          <w:lang w:eastAsia="ru-RU"/>
        </w:rPr>
        <w:t>:</w:t>
      </w:r>
    </w:p>
    <w:p w:rsidR="007F540F" w:rsidRPr="00C806C1" w:rsidRDefault="007F540F" w:rsidP="00C806C1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  <w:lang w:eastAsia="ru-RU"/>
        </w:rPr>
      </w:pPr>
      <w:r w:rsidRPr="00C806C1">
        <w:rPr>
          <w:rFonts w:ascii="Times New Roman" w:hAnsi="Times New Roman"/>
          <w:spacing w:val="-6"/>
          <w:sz w:val="28"/>
          <w:szCs w:val="28"/>
          <w:lang w:eastAsia="ru-RU"/>
        </w:rPr>
        <w:t xml:space="preserve">1. </w:t>
      </w:r>
      <w:r w:rsidRPr="00C806C1">
        <w:rPr>
          <w:rFonts w:ascii="Times New Roman" w:hAnsi="Times New Roman"/>
          <w:sz w:val="28"/>
          <w:szCs w:val="28"/>
          <w:lang w:eastAsia="ru-RU"/>
        </w:rPr>
        <w:t xml:space="preserve">Утвердить </w:t>
      </w:r>
      <w:r>
        <w:rPr>
          <w:rFonts w:ascii="Times New Roman" w:hAnsi="Times New Roman"/>
          <w:sz w:val="28"/>
          <w:szCs w:val="28"/>
          <w:lang w:eastAsia="ru-RU"/>
        </w:rPr>
        <w:t xml:space="preserve">прилагаемое </w:t>
      </w:r>
      <w:r w:rsidRPr="00C806C1">
        <w:rPr>
          <w:rFonts w:ascii="Times New Roman" w:hAnsi="Times New Roman"/>
          <w:sz w:val="28"/>
          <w:szCs w:val="28"/>
          <w:lang w:eastAsia="ru-RU"/>
        </w:rPr>
        <w:t>Положение о</w:t>
      </w:r>
      <w:r>
        <w:rPr>
          <w:rFonts w:ascii="Times New Roman" w:hAnsi="Times New Roman"/>
          <w:sz w:val="28"/>
          <w:szCs w:val="28"/>
          <w:lang w:eastAsia="ru-RU"/>
        </w:rPr>
        <w:t>б</w:t>
      </w:r>
      <w:r w:rsidRPr="00C806C1">
        <w:rPr>
          <w:rFonts w:ascii="Times New Roman" w:hAnsi="Times New Roman"/>
          <w:sz w:val="28"/>
          <w:szCs w:val="28"/>
          <w:lang w:eastAsia="ru-RU"/>
        </w:rPr>
        <w:t xml:space="preserve"> условиях и порядке оказания поддержки физическим лицам, не являющимся индивидуальными предпринимателями и применяющим специальный налоговый режим «Налог на профессиональный доход» </w:t>
      </w:r>
      <w:r>
        <w:rPr>
          <w:rFonts w:ascii="Times New Roman" w:hAnsi="Times New Roman"/>
          <w:sz w:val="28"/>
          <w:szCs w:val="28"/>
          <w:lang w:eastAsia="ru-RU"/>
        </w:rPr>
        <w:t xml:space="preserve">на территории Травковского </w:t>
      </w:r>
      <w:r w:rsidRPr="00C806C1">
        <w:rPr>
          <w:rFonts w:ascii="Times New Roman" w:hAnsi="Times New Roman"/>
          <w:sz w:val="28"/>
          <w:szCs w:val="28"/>
          <w:lang w:eastAsia="ru-RU"/>
        </w:rPr>
        <w:t>сел</w:t>
      </w:r>
      <w:r>
        <w:rPr>
          <w:rFonts w:ascii="Times New Roman" w:hAnsi="Times New Roman"/>
          <w:sz w:val="28"/>
          <w:szCs w:val="28"/>
          <w:lang w:eastAsia="ru-RU"/>
        </w:rPr>
        <w:t>ьского поселения</w:t>
      </w:r>
      <w:r w:rsidRPr="00C806C1">
        <w:rPr>
          <w:rFonts w:ascii="Times New Roman" w:hAnsi="Times New Roman"/>
          <w:sz w:val="28"/>
          <w:szCs w:val="28"/>
          <w:lang w:eastAsia="ru-RU"/>
        </w:rPr>
        <w:t>.</w:t>
      </w:r>
    </w:p>
    <w:bookmarkEnd w:id="0"/>
    <w:p w:rsidR="007F540F" w:rsidRPr="00C806C1" w:rsidRDefault="007F540F" w:rsidP="00C806C1">
      <w:pPr>
        <w:keepNext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C806C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sz w:val="28"/>
          <w:szCs w:val="28"/>
          <w:lang w:eastAsia="ru-RU"/>
        </w:rPr>
        <w:t>Опубликовать настоящее постановление  в бюллетене «Официальный вестник Травковского сельского поселения» и разместить  на официальном сайте А</w:t>
      </w:r>
      <w:r w:rsidRPr="00C806C1">
        <w:rPr>
          <w:rFonts w:ascii="Times New Roman" w:hAnsi="Times New Roman"/>
          <w:sz w:val="28"/>
          <w:szCs w:val="28"/>
          <w:lang w:eastAsia="ru-RU"/>
        </w:rPr>
        <w:t>дминист</w:t>
      </w:r>
      <w:r>
        <w:rPr>
          <w:rFonts w:ascii="Times New Roman" w:hAnsi="Times New Roman"/>
          <w:sz w:val="28"/>
          <w:szCs w:val="28"/>
          <w:lang w:eastAsia="ru-RU"/>
        </w:rPr>
        <w:t>рации</w:t>
      </w:r>
      <w:r w:rsidRPr="00C806C1">
        <w:rPr>
          <w:rFonts w:ascii="Times New Roman" w:hAnsi="Times New Roman"/>
          <w:sz w:val="28"/>
          <w:szCs w:val="28"/>
          <w:lang w:eastAsia="ru-RU"/>
        </w:rPr>
        <w:t xml:space="preserve"> с</w:t>
      </w:r>
      <w:r>
        <w:rPr>
          <w:rFonts w:ascii="Times New Roman" w:hAnsi="Times New Roman"/>
          <w:sz w:val="28"/>
          <w:szCs w:val="28"/>
          <w:lang w:eastAsia="ru-RU"/>
        </w:rPr>
        <w:t>ельского поселения</w:t>
      </w:r>
      <w:r w:rsidRPr="00C806C1">
        <w:rPr>
          <w:rFonts w:ascii="Times New Roman" w:hAnsi="Times New Roman"/>
          <w:sz w:val="28"/>
          <w:szCs w:val="28"/>
          <w:lang w:eastAsia="ru-RU"/>
        </w:rPr>
        <w:t>.</w:t>
      </w:r>
    </w:p>
    <w:p w:rsidR="007F540F" w:rsidRPr="003109C6" w:rsidRDefault="007F540F" w:rsidP="00C806C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Настоящее постановление вступает в силу со дня подписания и действует </w:t>
      </w:r>
      <w:r w:rsidRPr="003109C6">
        <w:rPr>
          <w:rFonts w:ascii="Times New Roman" w:hAnsi="Times New Roman"/>
          <w:sz w:val="28"/>
          <w:szCs w:val="28"/>
          <w:lang w:eastAsia="ru-RU"/>
        </w:rPr>
        <w:t>до 31 декабря 2028 года включительно.</w:t>
      </w:r>
    </w:p>
    <w:p w:rsidR="007F540F" w:rsidRPr="003109C6" w:rsidRDefault="007F540F" w:rsidP="00C806C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F540F" w:rsidRDefault="007F540F" w:rsidP="00C806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4"/>
          <w:lang w:eastAsia="ru-RU"/>
        </w:rPr>
        <w:t xml:space="preserve">           </w:t>
      </w:r>
    </w:p>
    <w:p w:rsidR="007F540F" w:rsidRDefault="007F540F" w:rsidP="00C806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4"/>
          <w:lang w:eastAsia="ru-RU"/>
        </w:rPr>
      </w:pPr>
    </w:p>
    <w:p w:rsidR="007F540F" w:rsidRDefault="007F540F" w:rsidP="00C806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  <w:bookmarkStart w:id="1" w:name="_GoBack"/>
      <w:bookmarkEnd w:id="1"/>
      <w:r w:rsidRPr="00C806C1">
        <w:rPr>
          <w:rFonts w:ascii="Times New Roman" w:hAnsi="Times New Roman"/>
          <w:b/>
          <w:color w:val="000000"/>
          <w:sz w:val="28"/>
          <w:szCs w:val="24"/>
          <w:lang w:eastAsia="ru-RU"/>
        </w:rPr>
        <w:t>Глава  сельского поселения</w:t>
      </w:r>
      <w:r w:rsidRPr="00C806C1">
        <w:rPr>
          <w:rFonts w:ascii="Times New Roman" w:hAnsi="Times New Roman"/>
          <w:b/>
          <w:sz w:val="28"/>
          <w:szCs w:val="24"/>
          <w:lang w:eastAsia="ru-RU"/>
        </w:rPr>
        <w:t xml:space="preserve">                                </w:t>
      </w:r>
      <w:r>
        <w:rPr>
          <w:rFonts w:ascii="Times New Roman" w:hAnsi="Times New Roman"/>
          <w:b/>
          <w:sz w:val="28"/>
          <w:szCs w:val="24"/>
          <w:lang w:eastAsia="ru-RU"/>
        </w:rPr>
        <w:t>Я.Н. Орлова</w:t>
      </w:r>
      <w:r w:rsidRPr="00C806C1">
        <w:rPr>
          <w:rFonts w:ascii="Times New Roman" w:hAnsi="Times New Roman"/>
          <w:b/>
          <w:sz w:val="28"/>
          <w:szCs w:val="24"/>
          <w:lang w:eastAsia="ru-RU"/>
        </w:rPr>
        <w:t xml:space="preserve">  </w:t>
      </w:r>
      <w:r>
        <w:rPr>
          <w:rFonts w:ascii="Times New Roman" w:hAnsi="Times New Roman"/>
          <w:b/>
          <w:sz w:val="28"/>
          <w:szCs w:val="24"/>
          <w:lang w:eastAsia="ru-RU"/>
        </w:rPr>
        <w:t xml:space="preserve">        </w:t>
      </w:r>
      <w:r w:rsidRPr="00C806C1">
        <w:rPr>
          <w:rFonts w:ascii="Times New Roman" w:hAnsi="Times New Roman"/>
          <w:b/>
          <w:sz w:val="28"/>
          <w:szCs w:val="24"/>
          <w:lang w:eastAsia="ru-RU"/>
        </w:rPr>
        <w:t xml:space="preserve">                         </w:t>
      </w:r>
      <w:r>
        <w:rPr>
          <w:rFonts w:ascii="Times New Roman" w:hAnsi="Times New Roman"/>
          <w:b/>
          <w:sz w:val="28"/>
          <w:szCs w:val="24"/>
          <w:lang w:eastAsia="ru-RU"/>
        </w:rPr>
        <w:t xml:space="preserve">        </w:t>
      </w:r>
    </w:p>
    <w:p w:rsidR="007F540F" w:rsidRDefault="007F540F" w:rsidP="00C806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7F540F" w:rsidRDefault="007F540F" w:rsidP="00C806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7F540F" w:rsidRDefault="007F540F" w:rsidP="00C806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7F540F" w:rsidRDefault="007F540F" w:rsidP="00C806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7F540F" w:rsidRPr="00C806C1" w:rsidRDefault="007F540F" w:rsidP="002612DA">
      <w:pPr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7F540F" w:rsidRPr="00C806C1" w:rsidRDefault="007F540F" w:rsidP="00E55299">
      <w:pPr>
        <w:spacing w:after="0" w:line="240" w:lineRule="auto"/>
        <w:ind w:firstLine="4842"/>
        <w:jc w:val="right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 w:rsidRPr="00C806C1">
        <w:rPr>
          <w:rFonts w:ascii="Times New Roman" w:hAnsi="Times New Roman"/>
          <w:bCs/>
          <w:sz w:val="24"/>
          <w:szCs w:val="24"/>
          <w:lang w:eastAsia="ru-RU"/>
        </w:rPr>
        <w:t>УТВЕРЖДЕНО</w:t>
      </w:r>
    </w:p>
    <w:p w:rsidR="007F540F" w:rsidRDefault="007F540F" w:rsidP="00E55299">
      <w:pPr>
        <w:spacing w:after="0" w:line="240" w:lineRule="auto"/>
        <w:ind w:firstLine="4842"/>
        <w:jc w:val="right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 w:rsidRPr="00E55299">
        <w:rPr>
          <w:rFonts w:ascii="Times New Roman" w:hAnsi="Times New Roman"/>
          <w:bCs/>
          <w:sz w:val="24"/>
          <w:szCs w:val="24"/>
          <w:lang w:eastAsia="ru-RU"/>
        </w:rPr>
        <w:t>постановлением А</w:t>
      </w:r>
      <w:r w:rsidRPr="00C806C1">
        <w:rPr>
          <w:rFonts w:ascii="Times New Roman" w:hAnsi="Times New Roman"/>
          <w:bCs/>
          <w:sz w:val="24"/>
          <w:szCs w:val="24"/>
          <w:lang w:eastAsia="ru-RU"/>
        </w:rPr>
        <w:t>дминистрации</w:t>
      </w:r>
    </w:p>
    <w:p w:rsidR="007F540F" w:rsidRPr="00C806C1" w:rsidRDefault="007F540F" w:rsidP="00E55299">
      <w:pPr>
        <w:spacing w:after="0" w:line="240" w:lineRule="auto"/>
        <w:ind w:firstLine="4842"/>
        <w:jc w:val="right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 w:rsidRPr="00E55299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Травковского </w:t>
      </w:r>
      <w:r w:rsidRPr="00C806C1">
        <w:rPr>
          <w:rFonts w:ascii="Times New Roman" w:hAnsi="Times New Roman"/>
          <w:bCs/>
          <w:sz w:val="24"/>
          <w:szCs w:val="24"/>
          <w:lang w:eastAsia="ru-RU"/>
        </w:rPr>
        <w:t>сельского поселения</w:t>
      </w:r>
    </w:p>
    <w:p w:rsidR="007F540F" w:rsidRPr="00C806C1" w:rsidRDefault="007F540F" w:rsidP="009B33A1">
      <w:pPr>
        <w:spacing w:after="0" w:line="240" w:lineRule="auto"/>
        <w:ind w:firstLine="4842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от 16</w:t>
      </w:r>
      <w:r w:rsidRPr="001378D0">
        <w:rPr>
          <w:rFonts w:ascii="Times New Roman" w:hAnsi="Times New Roman"/>
          <w:bCs/>
          <w:sz w:val="24"/>
          <w:szCs w:val="24"/>
          <w:lang w:eastAsia="ru-RU"/>
        </w:rPr>
        <w:t>.02.2021</w:t>
      </w:r>
      <w:r>
        <w:rPr>
          <w:rFonts w:ascii="Times New Roman" w:hAnsi="Times New Roman"/>
          <w:bCs/>
          <w:sz w:val="24"/>
          <w:szCs w:val="24"/>
          <w:lang w:eastAsia="ru-RU"/>
        </w:rPr>
        <w:t>г.</w:t>
      </w:r>
      <w:r w:rsidRPr="001378D0">
        <w:rPr>
          <w:rFonts w:ascii="Times New Roman" w:hAnsi="Times New Roman"/>
          <w:bCs/>
          <w:sz w:val="24"/>
          <w:szCs w:val="24"/>
          <w:lang w:eastAsia="ru-RU"/>
        </w:rPr>
        <w:t xml:space="preserve">  № 15</w:t>
      </w:r>
    </w:p>
    <w:p w:rsidR="007F540F" w:rsidRPr="00C806C1" w:rsidRDefault="007F540F" w:rsidP="00C806C1">
      <w:pPr>
        <w:spacing w:after="0" w:line="240" w:lineRule="auto"/>
        <w:ind w:firstLine="4845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7F540F" w:rsidRPr="00C806C1" w:rsidRDefault="007F540F" w:rsidP="00C806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F540F" w:rsidRPr="00C806C1" w:rsidRDefault="007F540F" w:rsidP="00C806C1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C806C1"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ПОЛОЖЕНИЕ</w:t>
      </w:r>
    </w:p>
    <w:p w:rsidR="007F540F" w:rsidRPr="00C806C1" w:rsidRDefault="007F540F" w:rsidP="00C806C1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C806C1"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 xml:space="preserve">об условиях и порядке оказания 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 xml:space="preserve">поддержки </w:t>
      </w:r>
      <w:r w:rsidRPr="00C806C1"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 xml:space="preserve"> физическим лицам, не являющимся индивидуальными предпринимателями и применяющим специальный налоговый режим «Налог на профессиональный</w:t>
      </w: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C806C1"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доход»</w:t>
      </w:r>
    </w:p>
    <w:p w:rsidR="007F540F" w:rsidRPr="00C806C1" w:rsidRDefault="007F540F" w:rsidP="00C806C1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C806C1"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 xml:space="preserve">на территории 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 xml:space="preserve">Травковского </w:t>
      </w:r>
      <w:r w:rsidRPr="00C806C1"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 xml:space="preserve">сельского поселения </w:t>
      </w:r>
    </w:p>
    <w:p w:rsidR="007F540F" w:rsidRPr="00C806C1" w:rsidRDefault="007F540F" w:rsidP="00C806C1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color w:val="000000"/>
          <w:spacing w:val="-1"/>
          <w:sz w:val="28"/>
          <w:szCs w:val="28"/>
          <w:lang w:eastAsia="ru-RU"/>
        </w:rPr>
      </w:pPr>
    </w:p>
    <w:p w:rsidR="007F540F" w:rsidRPr="00C806C1" w:rsidRDefault="007F540F" w:rsidP="002612DA">
      <w:pPr>
        <w:keepNext/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b/>
          <w:bCs/>
          <w:caps/>
          <w:color w:val="000000"/>
          <w:spacing w:val="-1"/>
          <w:sz w:val="28"/>
          <w:szCs w:val="28"/>
          <w:lang w:eastAsia="ru-RU"/>
        </w:rPr>
      </w:pPr>
      <w:r w:rsidRPr="00C806C1">
        <w:rPr>
          <w:rFonts w:ascii="Times New Roman" w:hAnsi="Times New Roman"/>
          <w:b/>
          <w:bCs/>
          <w:caps/>
          <w:color w:val="000000"/>
          <w:spacing w:val="-1"/>
          <w:sz w:val="28"/>
          <w:szCs w:val="28"/>
          <w:lang w:eastAsia="ru-RU"/>
        </w:rPr>
        <w:t xml:space="preserve">1. </w:t>
      </w:r>
      <w:r w:rsidRPr="00C806C1"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Общие положения</w:t>
      </w:r>
    </w:p>
    <w:p w:rsidR="007F540F" w:rsidRPr="00C806C1" w:rsidRDefault="007F540F" w:rsidP="00C806C1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color w:val="000000"/>
          <w:spacing w:val="-1"/>
          <w:sz w:val="28"/>
          <w:szCs w:val="28"/>
          <w:lang w:eastAsia="ru-RU"/>
        </w:rPr>
      </w:pPr>
    </w:p>
    <w:p w:rsidR="007F540F" w:rsidRPr="00C806C1" w:rsidRDefault="007F540F" w:rsidP="00C806C1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Настоящее Положение разработано в </w:t>
      </w:r>
      <w:r w:rsidRPr="009E771E">
        <w:rPr>
          <w:rFonts w:ascii="Times New Roman" w:hAnsi="Times New Roman"/>
          <w:color w:val="000000"/>
          <w:sz w:val="28"/>
          <w:szCs w:val="28"/>
          <w:lang w:eastAsia="zh-CN"/>
        </w:rPr>
        <w:t>соответствии с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о статьёй 14.1.  Федерального закона</w:t>
      </w:r>
      <w:r w:rsidRPr="009E771E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от 24 июля 2007 года № 209-ФЗ «О развитии малого и среднего предпринимательства в Российской Федерации»,</w:t>
      </w:r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в целях обеспечения бл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агоприятных условий для деятельности </w:t>
      </w:r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 xml:space="preserve">физических лиц, не являющихся индивидуальными предпринимателями и применяющих специальный налоговый режим «Налог на профессиональный доход» на территории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Травковского </w:t>
      </w:r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ельского поселения</w:t>
      </w:r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>.</w:t>
      </w:r>
    </w:p>
    <w:p w:rsidR="007F540F" w:rsidRPr="002612DA" w:rsidRDefault="007F540F" w:rsidP="002612D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Настоящее Положение определяет порядок реализации отдельных полномочий органов местного самоуправления по вопросам поддержки  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C806C1"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EB0F95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.</w:t>
      </w:r>
    </w:p>
    <w:p w:rsidR="007F540F" w:rsidRPr="00C9540F" w:rsidRDefault="007F540F" w:rsidP="002612D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</w:pPr>
      <w:r w:rsidRPr="00C806C1">
        <w:rPr>
          <w:rFonts w:ascii="Times New Roman" w:hAnsi="Times New Roman"/>
          <w:b/>
          <w:bCs/>
          <w:sz w:val="28"/>
          <w:szCs w:val="28"/>
          <w:lang w:eastAsia="zh-CN"/>
        </w:rPr>
        <w:t>2. Условия</w:t>
      </w:r>
      <w:r w:rsidRPr="00C806C1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 xml:space="preserve"> </w:t>
      </w:r>
      <w:bookmarkStart w:id="2" w:name="YANDEX_77"/>
      <w:bookmarkEnd w:id="2"/>
      <w:r w:rsidRPr="00C9540F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и</w:t>
      </w:r>
      <w:r w:rsidRPr="00C806C1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 xml:space="preserve"> порядок </w:t>
      </w:r>
      <w:bookmarkStart w:id="3" w:name="YANDEX_78"/>
      <w:bookmarkEnd w:id="3"/>
      <w:r w:rsidRPr="00C9540F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 xml:space="preserve">оказания </w:t>
      </w:r>
      <w:bookmarkStart w:id="4" w:name="YANDEX_79"/>
      <w:bookmarkEnd w:id="4"/>
      <w:r w:rsidRPr="00C9540F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 xml:space="preserve">поддержки физическим лицам, не являющимся индивидуальными предпринимателями и применяющим специальный налоговый режим «Налог на профессиональный доход» на территории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 xml:space="preserve"> Травковского </w:t>
      </w:r>
      <w:r w:rsidRPr="00C9540F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сельског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о поселения</w:t>
      </w:r>
    </w:p>
    <w:p w:rsidR="007F540F" w:rsidRPr="00C806C1" w:rsidRDefault="007F540F" w:rsidP="00C806C1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:rsidR="007F540F" w:rsidRPr="00C806C1" w:rsidRDefault="007F540F" w:rsidP="00C806C1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>2.1. На территории</w:t>
      </w:r>
      <w:bookmarkStart w:id="5" w:name="YANDEX_85"/>
      <w:bookmarkEnd w:id="5"/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Травковского </w:t>
      </w:r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ельского поселения </w:t>
      </w:r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поддержка</w:t>
      </w:r>
      <w:bookmarkStart w:id="6" w:name="YANDEX_86"/>
      <w:bookmarkEnd w:id="6"/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физическим лицам, не являющимся индивидуальными предпринимателями и применяющим специальный налоговый режим «Налог на профессиональный доход» может осуществляться в следующих формах:</w:t>
      </w:r>
    </w:p>
    <w:p w:rsidR="007F540F" w:rsidRPr="00C806C1" w:rsidRDefault="007F540F" w:rsidP="00C806C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>- консультационная;</w:t>
      </w:r>
    </w:p>
    <w:p w:rsidR="007F540F" w:rsidRPr="00C806C1" w:rsidRDefault="007F540F" w:rsidP="00C806C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>- имущественная;</w:t>
      </w:r>
    </w:p>
    <w:p w:rsidR="007F540F" w:rsidRPr="00C806C1" w:rsidRDefault="007F540F" w:rsidP="00C806C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>- информационная.</w:t>
      </w:r>
      <w:bookmarkStart w:id="7" w:name="YANDEX_91"/>
      <w:bookmarkEnd w:id="7"/>
    </w:p>
    <w:p w:rsidR="007F540F" w:rsidRPr="00C806C1" w:rsidRDefault="007F540F" w:rsidP="00C806C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 xml:space="preserve">2.2. Основными принципами </w:t>
      </w:r>
      <w:bookmarkStart w:id="8" w:name="YANDEX_119"/>
      <w:bookmarkEnd w:id="8"/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>поддержки являются:</w:t>
      </w:r>
    </w:p>
    <w:p w:rsidR="007F540F" w:rsidRPr="00C806C1" w:rsidRDefault="007F540F" w:rsidP="00C806C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 xml:space="preserve">- заявительный </w:t>
      </w:r>
      <w:bookmarkStart w:id="9" w:name="YANDEX_120"/>
      <w:bookmarkEnd w:id="9"/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порядок </w:t>
      </w:r>
      <w:bookmarkStart w:id="10" w:name="YANDEX_121"/>
      <w:bookmarkEnd w:id="10"/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обращения физических лиц, не являющихся индивидуальными предпринимателями и применяющих специальный налоговый режим «Налог на профессиональный доход» </w:t>
      </w:r>
      <w:bookmarkStart w:id="11" w:name="YANDEX_127"/>
      <w:bookmarkEnd w:id="11"/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>за</w:t>
      </w:r>
      <w:bookmarkStart w:id="12" w:name="YANDEX_128"/>
      <w:bookmarkEnd w:id="12"/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оказанием</w:t>
      </w:r>
      <w:bookmarkStart w:id="13" w:name="YANDEX_129"/>
      <w:bookmarkEnd w:id="13"/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поддержки;</w:t>
      </w:r>
    </w:p>
    <w:p w:rsidR="007F540F" w:rsidRPr="00C806C1" w:rsidRDefault="007F540F" w:rsidP="00C806C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>- равный доступ</w:t>
      </w:r>
      <w:bookmarkStart w:id="14" w:name="YANDEX_136"/>
      <w:bookmarkEnd w:id="14"/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  к мероприятиям действующей программы;</w:t>
      </w:r>
      <w:bookmarkStart w:id="15" w:name="YANDEX_141"/>
      <w:bookmarkEnd w:id="15"/>
    </w:p>
    <w:p w:rsidR="007F540F" w:rsidRPr="00C806C1" w:rsidRDefault="007F540F" w:rsidP="00C806C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 xml:space="preserve">-оказание </w:t>
      </w:r>
      <w:bookmarkStart w:id="16" w:name="YANDEX_142"/>
      <w:bookmarkEnd w:id="16"/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>поддержки с соблюдением требований действующего законодательства;</w:t>
      </w:r>
    </w:p>
    <w:p w:rsidR="007F540F" w:rsidRPr="00C806C1" w:rsidRDefault="007F540F" w:rsidP="00C806C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yellow"/>
          <w:lang w:eastAsia="zh-CN"/>
        </w:rPr>
      </w:pPr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>- открытость процедур</w:t>
      </w:r>
      <w:bookmarkStart w:id="17" w:name="YANDEX_143"/>
      <w:bookmarkEnd w:id="17"/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оказания</w:t>
      </w:r>
      <w:bookmarkStart w:id="18" w:name="YANDEX_144"/>
      <w:bookmarkEnd w:id="18"/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поддержки.</w:t>
      </w:r>
    </w:p>
    <w:p w:rsidR="007F540F" w:rsidRPr="00C806C1" w:rsidRDefault="007F540F" w:rsidP="00C806C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При обращении физических лиц, не являющихся индивидуальными предпринимателями и применяющих специальный налоговый режим «Налог на профессиональный доход» за оказанием поддержки </w:t>
      </w:r>
      <w:r w:rsidRPr="00C806C1">
        <w:rPr>
          <w:rFonts w:ascii="Times New Roman" w:hAnsi="Times New Roman"/>
          <w:bCs/>
          <w:color w:val="000000"/>
          <w:kern w:val="1"/>
          <w:sz w:val="28"/>
          <w:szCs w:val="28"/>
          <w:lang w:eastAsia="zh-CN"/>
        </w:rPr>
        <w:t xml:space="preserve">обращение рассматривается в соответствии с </w:t>
      </w:r>
      <w:bookmarkStart w:id="19" w:name="YANDEX_152"/>
      <w:bookmarkEnd w:id="19"/>
      <w:r w:rsidRPr="00C806C1">
        <w:rPr>
          <w:rFonts w:ascii="Times New Roman" w:hAnsi="Times New Roman"/>
          <w:bCs/>
          <w:color w:val="000000"/>
          <w:kern w:val="1"/>
          <w:sz w:val="28"/>
          <w:szCs w:val="28"/>
          <w:lang w:eastAsia="zh-CN"/>
        </w:rPr>
        <w:t xml:space="preserve">Порядком рассмотрения обращений субъектов малого и </w:t>
      </w:r>
      <w:r>
        <w:rPr>
          <w:rFonts w:ascii="Times New Roman" w:hAnsi="Times New Roman"/>
          <w:bCs/>
          <w:color w:val="000000"/>
          <w:kern w:val="1"/>
          <w:sz w:val="28"/>
          <w:szCs w:val="28"/>
          <w:lang w:eastAsia="zh-CN"/>
        </w:rPr>
        <w:t>среднего предпринимательства в А</w:t>
      </w:r>
      <w:r w:rsidRPr="00C806C1">
        <w:rPr>
          <w:rFonts w:ascii="Times New Roman" w:hAnsi="Times New Roman"/>
          <w:bCs/>
          <w:color w:val="000000"/>
          <w:kern w:val="1"/>
          <w:sz w:val="28"/>
          <w:szCs w:val="28"/>
          <w:lang w:eastAsia="zh-CN"/>
        </w:rPr>
        <w:t xml:space="preserve">дминистрации </w:t>
      </w:r>
      <w:r>
        <w:rPr>
          <w:rFonts w:ascii="Times New Roman" w:hAnsi="Times New Roman"/>
          <w:bCs/>
          <w:color w:val="000000"/>
          <w:kern w:val="1"/>
          <w:sz w:val="28"/>
          <w:szCs w:val="28"/>
          <w:lang w:eastAsia="zh-CN"/>
        </w:rPr>
        <w:t xml:space="preserve"> Травковского </w:t>
      </w:r>
      <w:r w:rsidRPr="00C806C1">
        <w:rPr>
          <w:rFonts w:ascii="Times New Roman" w:hAnsi="Times New Roman"/>
          <w:bCs/>
          <w:color w:val="000000"/>
          <w:kern w:val="1"/>
          <w:sz w:val="28"/>
          <w:szCs w:val="28"/>
          <w:lang w:eastAsia="zh-CN"/>
        </w:rPr>
        <w:t>с</w:t>
      </w:r>
      <w:r>
        <w:rPr>
          <w:rFonts w:ascii="Times New Roman" w:hAnsi="Times New Roman"/>
          <w:bCs/>
          <w:color w:val="000000"/>
          <w:kern w:val="1"/>
          <w:sz w:val="28"/>
          <w:szCs w:val="28"/>
          <w:lang w:eastAsia="zh-CN"/>
        </w:rPr>
        <w:t>ельского поселения</w:t>
      </w:r>
      <w:r w:rsidRPr="00C806C1">
        <w:rPr>
          <w:rFonts w:ascii="Times New Roman" w:hAnsi="Times New Roman"/>
          <w:bCs/>
          <w:color w:val="000000"/>
          <w:kern w:val="1"/>
          <w:sz w:val="28"/>
          <w:szCs w:val="28"/>
          <w:lang w:eastAsia="zh-CN"/>
        </w:rPr>
        <w:t>.</w:t>
      </w:r>
    </w:p>
    <w:p w:rsidR="007F540F" w:rsidRPr="002612DA" w:rsidRDefault="007F540F" w:rsidP="002612D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C806C1">
        <w:rPr>
          <w:rFonts w:ascii="Times New Roman" w:hAnsi="Times New Roman"/>
          <w:iCs/>
          <w:color w:val="000000"/>
          <w:sz w:val="28"/>
          <w:szCs w:val="28"/>
          <w:lang w:eastAsia="zh-CN"/>
        </w:rPr>
        <w:t>2.3</w:t>
      </w:r>
      <w:r>
        <w:rPr>
          <w:rFonts w:ascii="Times New Roman" w:hAnsi="Times New Roman"/>
          <w:iCs/>
          <w:color w:val="000000"/>
          <w:sz w:val="28"/>
          <w:szCs w:val="28"/>
          <w:lang w:eastAsia="zh-CN"/>
        </w:rPr>
        <w:t>.</w:t>
      </w:r>
      <w:r w:rsidRPr="00C806C1">
        <w:rPr>
          <w:rFonts w:ascii="Times New Roman" w:hAnsi="Times New Roman"/>
          <w:iCs/>
          <w:color w:val="000000"/>
          <w:sz w:val="28"/>
          <w:szCs w:val="28"/>
          <w:lang w:eastAsia="zh-CN"/>
        </w:rPr>
        <w:t xml:space="preserve">Сроки рассмотрения обращений  физических лиц, не являющихся индивидуальными предпринимателями и применяющих специальный налоговый режим «Налог на профессиональный доход» устанавливаются в соответствии с порядком рассмотрения обращений </w:t>
      </w:r>
      <w:r w:rsidRPr="00C806C1">
        <w:rPr>
          <w:rFonts w:ascii="Times New Roman" w:hAnsi="Times New Roman"/>
          <w:bCs/>
          <w:color w:val="000000"/>
          <w:kern w:val="1"/>
          <w:sz w:val="28"/>
          <w:szCs w:val="28"/>
          <w:lang w:eastAsia="zh-CN"/>
        </w:rPr>
        <w:t>субъектов малого и ср</w:t>
      </w:r>
      <w:r>
        <w:rPr>
          <w:rFonts w:ascii="Times New Roman" w:hAnsi="Times New Roman"/>
          <w:bCs/>
          <w:color w:val="000000"/>
          <w:kern w:val="1"/>
          <w:sz w:val="28"/>
          <w:szCs w:val="28"/>
          <w:lang w:eastAsia="zh-CN"/>
        </w:rPr>
        <w:t>еднего предпринимательства в А</w:t>
      </w:r>
      <w:r w:rsidRPr="00C806C1">
        <w:rPr>
          <w:rFonts w:ascii="Times New Roman" w:hAnsi="Times New Roman"/>
          <w:bCs/>
          <w:color w:val="000000"/>
          <w:kern w:val="1"/>
          <w:sz w:val="28"/>
          <w:szCs w:val="28"/>
          <w:lang w:eastAsia="zh-CN"/>
        </w:rPr>
        <w:t xml:space="preserve">дминистрации </w:t>
      </w:r>
      <w:r>
        <w:rPr>
          <w:rFonts w:ascii="Times New Roman" w:hAnsi="Times New Roman"/>
          <w:bCs/>
          <w:color w:val="000000"/>
          <w:kern w:val="1"/>
          <w:sz w:val="28"/>
          <w:szCs w:val="28"/>
          <w:lang w:eastAsia="zh-CN"/>
        </w:rPr>
        <w:t xml:space="preserve">Травковского </w:t>
      </w:r>
      <w:r w:rsidRPr="00C806C1">
        <w:rPr>
          <w:rFonts w:ascii="Times New Roman" w:hAnsi="Times New Roman"/>
          <w:bCs/>
          <w:color w:val="000000"/>
          <w:kern w:val="1"/>
          <w:sz w:val="28"/>
          <w:szCs w:val="28"/>
          <w:lang w:eastAsia="zh-CN"/>
        </w:rPr>
        <w:t>с</w:t>
      </w:r>
      <w:r>
        <w:rPr>
          <w:rFonts w:ascii="Times New Roman" w:hAnsi="Times New Roman"/>
          <w:bCs/>
          <w:color w:val="000000"/>
          <w:kern w:val="1"/>
          <w:sz w:val="28"/>
          <w:szCs w:val="28"/>
          <w:lang w:eastAsia="zh-CN"/>
        </w:rPr>
        <w:t>ельского поселения</w:t>
      </w:r>
      <w:r w:rsidRPr="00C806C1">
        <w:rPr>
          <w:rFonts w:ascii="Times New Roman" w:hAnsi="Times New Roman"/>
          <w:bCs/>
          <w:color w:val="000000"/>
          <w:kern w:val="1"/>
          <w:sz w:val="28"/>
          <w:szCs w:val="28"/>
          <w:lang w:eastAsia="zh-CN"/>
        </w:rPr>
        <w:t>.</w:t>
      </w:r>
    </w:p>
    <w:p w:rsidR="007F540F" w:rsidRPr="00C806C1" w:rsidRDefault="007F540F" w:rsidP="002612DA">
      <w:pPr>
        <w:keepNext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C9540F"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3. Порядок </w:t>
      </w:r>
      <w:bookmarkStart w:id="20" w:name="YANDEX_209"/>
      <w:bookmarkEnd w:id="20"/>
      <w:r w:rsidRPr="00C9540F"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>оказания</w:t>
      </w:r>
      <w:r w:rsidRPr="00C806C1"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 консультационной </w:t>
      </w:r>
      <w:bookmarkStart w:id="21" w:name="YANDEX_210"/>
      <w:bookmarkEnd w:id="21"/>
      <w:r w:rsidRPr="00C806C1"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и </w:t>
      </w:r>
      <w:r w:rsidRPr="00C806C1"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 xml:space="preserve">информационной </w:t>
      </w:r>
      <w:r w:rsidRPr="00C9540F"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>поддержки</w:t>
      </w:r>
      <w:r w:rsidRPr="00C806C1"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 </w:t>
      </w:r>
      <w:bookmarkStart w:id="22" w:name="YANDEX_211"/>
      <w:bookmarkEnd w:id="22"/>
      <w:r w:rsidRPr="00C806C1"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физическим лицам, не являющимся индивидуальными предпринимателями и применяющим специальный налоговый режим «Налог на профессиональный доход» на территории </w:t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Травковского </w:t>
      </w:r>
      <w:r w:rsidRPr="00C806C1"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>сельского поселения</w:t>
      </w:r>
    </w:p>
    <w:p w:rsidR="007F540F" w:rsidRPr="00C806C1" w:rsidRDefault="007F540F" w:rsidP="002612DA">
      <w:pPr>
        <w:keepNext/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</w:pPr>
      <w:bookmarkStart w:id="23" w:name="YANDEX_216"/>
      <w:bookmarkEnd w:id="23"/>
    </w:p>
    <w:p w:rsidR="007F540F" w:rsidRPr="00C806C1" w:rsidRDefault="007F540F" w:rsidP="00C806C1">
      <w:pPr>
        <w:keepNext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</w:pP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3.1. Консультационная и информационная поддержка оказывается  физическим лицам, не являющимся индивидуальными предпринимателями и применяющим специальный налоговый режим «Налог на профессиональный доход» признанным таковыми в соответствии с действующим законо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-</w:t>
      </w: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 xml:space="preserve">дательством и зарегистрированным </w:t>
      </w:r>
      <w:r w:rsidRPr="00C806C1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на территории 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Травковского  сельского поселения</w:t>
      </w: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.</w:t>
      </w:r>
    </w:p>
    <w:p w:rsidR="007F540F" w:rsidRPr="00C806C1" w:rsidRDefault="007F540F" w:rsidP="00C806C1">
      <w:pPr>
        <w:keepNext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</w:pP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3.2. Консультационная поддержка оказывается в виде проведения консультаций:</w:t>
      </w:r>
    </w:p>
    <w:p w:rsidR="007F540F" w:rsidRPr="00C806C1" w:rsidRDefault="007F540F" w:rsidP="00C806C1">
      <w:pPr>
        <w:keepNext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</w:pP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по вопросам применения действующего законодательства, регулирующ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 xml:space="preserve">его деятельность </w:t>
      </w: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физических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лиц, не являющихся индивидуальными предпринимателями и применяющих специальный налоговый режим «Налог на профессиональный доход»;</w:t>
      </w:r>
    </w:p>
    <w:p w:rsidR="007F540F" w:rsidRDefault="007F540F" w:rsidP="00C806C1">
      <w:pPr>
        <w:keepNext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по вопросам предоставления в аренду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 xml:space="preserve"> муниципального имущества;</w:t>
      </w:r>
    </w:p>
    <w:p w:rsidR="007F540F" w:rsidRPr="00C806C1" w:rsidRDefault="007F540F" w:rsidP="00C806C1">
      <w:pPr>
        <w:keepNext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</w:pP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 xml:space="preserve">по вопросам предоставления в аренду </w:t>
      </w: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земельных участков;</w:t>
      </w:r>
    </w:p>
    <w:p w:rsidR="007F540F" w:rsidRPr="00C806C1" w:rsidRDefault="007F540F" w:rsidP="00C806C1">
      <w:pPr>
        <w:keepNext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по вопросам размещения заказов на поставки товаров, выполнение работ, оказание услуг для муниципальных нужд.</w:t>
      </w:r>
    </w:p>
    <w:p w:rsidR="007F540F" w:rsidRPr="00C806C1" w:rsidRDefault="007F540F" w:rsidP="00C806C1">
      <w:pPr>
        <w:keepNext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</w:pP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3.3. Информационная поддержка физическим лицам, не являющимся индивидуальными предпринимателями и применяющим специальный налого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-</w:t>
      </w: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 xml:space="preserve">вый режим «Налог на профессиональный доход» оказывается в виде предоставления информации об организации обучающих семинаров для субъектов малого и среднего предпринимательства, направленных на подготовку, переподготовку и повышение квалификации кадров, об организации форумов, круглых столов, ярмарок, выставок и других мероприятий, направленных на повышение 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 xml:space="preserve">их </w:t>
      </w: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деловой активности.</w:t>
      </w:r>
    </w:p>
    <w:p w:rsidR="007F540F" w:rsidRPr="00C806C1" w:rsidRDefault="007F540F" w:rsidP="00C806C1">
      <w:pPr>
        <w:keepNext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</w:pP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3.4. Формы и методы консультационной и информационной поддержки могут изменяться и дополняться.</w:t>
      </w:r>
    </w:p>
    <w:p w:rsidR="007F540F" w:rsidRPr="00C806C1" w:rsidRDefault="007F540F" w:rsidP="00C806C1">
      <w:pPr>
        <w:keepNext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3.5.</w:t>
      </w: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Консультационная и информационная поддержки оказываются должностными лицами в соответствии с их компетенцией в следующих формах:</w:t>
      </w:r>
    </w:p>
    <w:p w:rsidR="007F540F" w:rsidRPr="00C806C1" w:rsidRDefault="007F540F" w:rsidP="00C806C1">
      <w:pPr>
        <w:keepNext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</w:pP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в устной форме – лицам, обратившимся посредством телефонной связи или лично;</w:t>
      </w:r>
    </w:p>
    <w:p w:rsidR="007F540F" w:rsidRPr="00C806C1" w:rsidRDefault="007F540F" w:rsidP="00C806C1">
      <w:pPr>
        <w:keepNext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</w:pP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в письменной форме по запросам;</w:t>
      </w:r>
    </w:p>
    <w:p w:rsidR="007F540F" w:rsidRPr="002612DA" w:rsidRDefault="007F540F" w:rsidP="002612DA">
      <w:pPr>
        <w:keepNext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</w:pP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путем размещения информа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ции на официальном сайте Администрации  сельского поселения</w:t>
      </w: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.</w:t>
      </w:r>
    </w:p>
    <w:p w:rsidR="007F540F" w:rsidRPr="00C806C1" w:rsidRDefault="007F540F" w:rsidP="002612DA">
      <w:pPr>
        <w:keepNext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>4</w:t>
      </w:r>
      <w:r w:rsidRPr="00C806C1"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.  Ведение реестра </w:t>
      </w:r>
      <w:bookmarkStart w:id="24" w:name="YANDEX_265"/>
      <w:bookmarkEnd w:id="24"/>
      <w:r w:rsidRPr="00C806C1"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>,</w:t>
      </w:r>
      <w:r w:rsidRPr="00C806C1"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 – получателей </w:t>
      </w:r>
      <w:bookmarkStart w:id="25" w:name="YANDEX_270"/>
      <w:bookmarkEnd w:id="25"/>
      <w:r w:rsidRPr="00EB0F95"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поддержки </w:t>
      </w:r>
      <w:r w:rsidRPr="00C806C1"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>на т</w:t>
      </w:r>
      <w:r w:rsidRPr="00EB0F95"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ерритории </w:t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 xml:space="preserve">Травковского </w:t>
      </w:r>
      <w:r w:rsidRPr="00C806C1">
        <w:rPr>
          <w:rFonts w:ascii="Times New Roman" w:hAnsi="Times New Roman"/>
          <w:b/>
          <w:color w:val="000000"/>
          <w:spacing w:val="-1"/>
          <w:sz w:val="28"/>
          <w:szCs w:val="28"/>
          <w:lang w:eastAsia="ru-RU"/>
        </w:rPr>
        <w:t>сельского поселения</w:t>
      </w:r>
      <w:r w:rsidRPr="00EB0F95"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</w:p>
    <w:p w:rsidR="007F540F" w:rsidRPr="00C806C1" w:rsidRDefault="007F540F" w:rsidP="00C806C1">
      <w:pPr>
        <w:keepNext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ru-RU"/>
        </w:rPr>
      </w:pPr>
    </w:p>
    <w:p w:rsidR="007F540F" w:rsidRPr="00C806C1" w:rsidRDefault="007F540F" w:rsidP="00C806C1">
      <w:pPr>
        <w:keepNext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4</w:t>
      </w: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 xml:space="preserve">.1. Администрация 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 Травковского </w:t>
      </w:r>
      <w:r w:rsidRPr="00C806C1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ельского поселения</w:t>
      </w: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 xml:space="preserve">, оказывающая </w:t>
      </w:r>
      <w:bookmarkStart w:id="26" w:name="YANDEX_271"/>
      <w:bookmarkEnd w:id="26"/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 xml:space="preserve">поддержку, ведет реестр </w:t>
      </w:r>
      <w:bookmarkStart w:id="27" w:name="YANDEX_272"/>
      <w:bookmarkEnd w:id="27"/>
      <w:r w:rsidRPr="00C806C1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,</w:t>
      </w: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 xml:space="preserve"> – получателей </w:t>
      </w:r>
      <w:bookmarkStart w:id="28" w:name="YANDEX_277"/>
      <w:bookmarkEnd w:id="28"/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поддержки на территории</w:t>
      </w:r>
      <w:r w:rsidRPr="00C806C1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Травковского </w:t>
      </w:r>
      <w:r w:rsidRPr="00C806C1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ельского поселения</w:t>
      </w: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 xml:space="preserve"> по форме согл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асно приложению к настоящему П</w:t>
      </w: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оложению.</w:t>
      </w:r>
    </w:p>
    <w:p w:rsidR="007F540F" w:rsidRDefault="007F540F" w:rsidP="00C806C1">
      <w:pPr>
        <w:keepNext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 xml:space="preserve">4.2. </w:t>
      </w: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Информация, содержащаяся в реестре</w:t>
      </w:r>
      <w:bookmarkStart w:id="29" w:name="YANDEX_280"/>
      <w:bookmarkEnd w:id="29"/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 xml:space="preserve"> физических лиц, не являющихся индивидуальными предпринимателями и применяющих специальный налоговый режим «Налог на профессиональный доход» – получателей </w:t>
      </w:r>
      <w:bookmarkStart w:id="30" w:name="YANDEX_285"/>
      <w:bookmarkEnd w:id="30"/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поддержки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,</w:t>
      </w:r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 xml:space="preserve"> является открытой для ознакомления с ней физических </w:t>
      </w:r>
      <w:bookmarkStart w:id="31" w:name="YANDEX_286"/>
      <w:bookmarkEnd w:id="31"/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и</w:t>
      </w:r>
      <w:bookmarkStart w:id="32" w:name="YANDEX_LAST"/>
      <w:bookmarkEnd w:id="32"/>
      <w:r w:rsidRPr="00C806C1"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 xml:space="preserve"> юридических лиц.</w:t>
      </w:r>
    </w:p>
    <w:p w:rsidR="007F540F" w:rsidRPr="00C806C1" w:rsidRDefault="007F540F" w:rsidP="002612DA">
      <w:pPr>
        <w:keepNext/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ru-RU"/>
        </w:rPr>
        <w:t>_____________________</w:t>
      </w:r>
    </w:p>
    <w:p w:rsidR="007F540F" w:rsidRPr="00C806C1" w:rsidRDefault="007F540F" w:rsidP="00C806C1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7F540F" w:rsidRPr="00C806C1" w:rsidRDefault="007F540F" w:rsidP="00C806C1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7F540F" w:rsidRPr="00C806C1" w:rsidRDefault="007F540F" w:rsidP="00C806C1">
      <w:pPr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7F540F" w:rsidRPr="00C806C1" w:rsidRDefault="007F540F" w:rsidP="00C806C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35A4B">
        <w:rPr>
          <w:rFonts w:ascii="Times New Roman" w:hAnsi="Times New Roman"/>
          <w:b/>
          <w:bCs/>
          <w:sz w:val="28"/>
          <w:szCs w:val="28"/>
          <w:lang w:eastAsia="ru-RU"/>
        </w:rPr>
        <w:tab/>
      </w:r>
    </w:p>
    <w:p w:rsidR="007F540F" w:rsidRPr="00C806C1" w:rsidRDefault="007F540F" w:rsidP="00C806C1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7F540F" w:rsidRPr="00C806C1" w:rsidRDefault="007F540F" w:rsidP="00C806C1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7F540F" w:rsidRPr="00C806C1" w:rsidRDefault="007F540F" w:rsidP="00C806C1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7F540F" w:rsidRPr="00C806C1" w:rsidRDefault="007F540F" w:rsidP="00C806C1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lang w:eastAsia="ru-RU"/>
        </w:rPr>
      </w:pPr>
    </w:p>
    <w:p w:rsidR="007F540F" w:rsidRPr="00C806C1" w:rsidRDefault="007F540F" w:rsidP="00C806C1">
      <w:pPr>
        <w:spacing w:after="0" w:line="240" w:lineRule="auto"/>
        <w:rPr>
          <w:rFonts w:ascii="Times New Roman" w:hAnsi="Times New Roman"/>
          <w:bCs/>
          <w:color w:val="000000"/>
          <w:sz w:val="28"/>
          <w:lang w:eastAsia="ru-RU"/>
        </w:rPr>
        <w:sectPr w:rsidR="007F540F" w:rsidRPr="00C806C1" w:rsidSect="009B33A1">
          <w:headerReference w:type="even" r:id="rId7"/>
          <w:headerReference w:type="default" r:id="rId8"/>
          <w:pgSz w:w="11906" w:h="16838" w:code="9"/>
          <w:pgMar w:top="709" w:right="849" w:bottom="1134" w:left="1276" w:header="851" w:footer="851" w:gutter="0"/>
          <w:pgNumType w:start="1"/>
          <w:cols w:space="708"/>
          <w:titlePg/>
          <w:docGrid w:linePitch="381"/>
        </w:sectPr>
      </w:pPr>
    </w:p>
    <w:p w:rsidR="007F540F" w:rsidRPr="009E771E" w:rsidRDefault="007F540F" w:rsidP="009E771E">
      <w:pPr>
        <w:pStyle w:val="NoSpacing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E771E">
        <w:rPr>
          <w:rFonts w:ascii="Times New Roman" w:hAnsi="Times New Roman"/>
          <w:sz w:val="24"/>
          <w:szCs w:val="24"/>
          <w:lang w:eastAsia="ru-RU"/>
        </w:rPr>
        <w:t xml:space="preserve">ПРИЛОЖЕНИЕ </w:t>
      </w:r>
    </w:p>
    <w:p w:rsidR="007F540F" w:rsidRPr="009E771E" w:rsidRDefault="007F540F" w:rsidP="009E771E">
      <w:pPr>
        <w:pStyle w:val="NoSpacing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E771E">
        <w:rPr>
          <w:rFonts w:ascii="Times New Roman" w:hAnsi="Times New Roman"/>
          <w:sz w:val="24"/>
          <w:szCs w:val="24"/>
          <w:lang w:eastAsia="ru-RU"/>
        </w:rPr>
        <w:t>к Положению об условиях и порядке оказания поддержки субъектам малого и</w:t>
      </w:r>
    </w:p>
    <w:p w:rsidR="007F540F" w:rsidRDefault="007F540F" w:rsidP="009E771E">
      <w:pPr>
        <w:pStyle w:val="NoSpacing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E771E">
        <w:rPr>
          <w:rFonts w:ascii="Times New Roman" w:hAnsi="Times New Roman"/>
          <w:sz w:val="24"/>
          <w:szCs w:val="24"/>
          <w:lang w:eastAsia="ru-RU"/>
        </w:rPr>
        <w:t>среднего предпринимательства,</w:t>
      </w:r>
      <w:r w:rsidRPr="009E771E">
        <w:rPr>
          <w:rFonts w:ascii="Times New Roman" w:hAnsi="Times New Roman"/>
          <w:b/>
          <w:caps/>
          <w:sz w:val="24"/>
          <w:szCs w:val="24"/>
          <w:lang w:eastAsia="ru-RU"/>
        </w:rPr>
        <w:t xml:space="preserve"> </w:t>
      </w:r>
      <w:r w:rsidRPr="009E771E">
        <w:rPr>
          <w:rFonts w:ascii="Times New Roman" w:hAnsi="Times New Roman"/>
          <w:sz w:val="24"/>
          <w:szCs w:val="24"/>
          <w:lang w:eastAsia="ru-RU"/>
        </w:rPr>
        <w:t xml:space="preserve">а также физическим лицам, не являющимся </w:t>
      </w:r>
    </w:p>
    <w:p w:rsidR="007F540F" w:rsidRDefault="007F540F" w:rsidP="009E771E">
      <w:pPr>
        <w:pStyle w:val="NoSpacing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E771E">
        <w:rPr>
          <w:rFonts w:ascii="Times New Roman" w:hAnsi="Times New Roman"/>
          <w:sz w:val="24"/>
          <w:szCs w:val="24"/>
          <w:lang w:eastAsia="ru-RU"/>
        </w:rPr>
        <w:t>индивидуальными предпринимателями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771E">
        <w:rPr>
          <w:rFonts w:ascii="Times New Roman" w:hAnsi="Times New Roman"/>
          <w:sz w:val="24"/>
          <w:szCs w:val="24"/>
          <w:lang w:eastAsia="ru-RU"/>
        </w:rPr>
        <w:t xml:space="preserve"> и применяющим специальный налоговый режим</w:t>
      </w:r>
    </w:p>
    <w:p w:rsidR="007F540F" w:rsidRPr="009E771E" w:rsidRDefault="007F540F" w:rsidP="009E771E">
      <w:pPr>
        <w:pStyle w:val="NoSpacing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E771E">
        <w:rPr>
          <w:rFonts w:ascii="Times New Roman" w:hAnsi="Times New Roman"/>
          <w:sz w:val="24"/>
          <w:szCs w:val="24"/>
          <w:lang w:eastAsia="ru-RU"/>
        </w:rPr>
        <w:t xml:space="preserve"> «Налог на профессиональный доход»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771E">
        <w:rPr>
          <w:rFonts w:ascii="Times New Roman" w:hAnsi="Times New Roman"/>
          <w:sz w:val="24"/>
          <w:szCs w:val="24"/>
          <w:lang w:eastAsia="ru-RU"/>
        </w:rPr>
        <w:t xml:space="preserve">на территории </w:t>
      </w:r>
      <w:r>
        <w:rPr>
          <w:rFonts w:ascii="Times New Roman" w:hAnsi="Times New Roman"/>
          <w:sz w:val="24"/>
          <w:szCs w:val="24"/>
          <w:lang w:eastAsia="ru-RU"/>
        </w:rPr>
        <w:t xml:space="preserve">Травковского </w:t>
      </w:r>
      <w:r w:rsidRPr="009E771E">
        <w:rPr>
          <w:rFonts w:ascii="Times New Roman" w:hAnsi="Times New Roman"/>
          <w:sz w:val="24"/>
          <w:szCs w:val="24"/>
          <w:lang w:eastAsia="ru-RU"/>
        </w:rPr>
        <w:t>сельского поселения</w:t>
      </w:r>
      <w:bookmarkStart w:id="33" w:name="RANGE!A1"/>
      <w:bookmarkEnd w:id="33"/>
    </w:p>
    <w:p w:rsidR="007F540F" w:rsidRPr="009E771E" w:rsidRDefault="007F540F" w:rsidP="009E771E">
      <w:pPr>
        <w:suppressAutoHyphens/>
        <w:spacing w:after="0" w:line="240" w:lineRule="auto"/>
        <w:ind w:firstLine="547"/>
        <w:jc w:val="right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</w:p>
    <w:p w:rsidR="007F540F" w:rsidRPr="009E771E" w:rsidRDefault="007F540F" w:rsidP="009E771E">
      <w:pPr>
        <w:suppressAutoHyphens/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  <w:r w:rsidRPr="009E771E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Реестр</w:t>
      </w:r>
    </w:p>
    <w:p w:rsidR="007F540F" w:rsidRPr="009E771E" w:rsidRDefault="007F540F" w:rsidP="00C806C1">
      <w:pPr>
        <w:suppressAutoHyphens/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  <w:r w:rsidRPr="009E771E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>,</w:t>
      </w:r>
      <w:r w:rsidRPr="009E771E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 - получателей муниципальной поддержки на территории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Травковского </w:t>
      </w:r>
      <w:r w:rsidRPr="009E771E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сельского поселения </w:t>
      </w:r>
    </w:p>
    <w:p w:rsidR="007F540F" w:rsidRPr="00C806C1" w:rsidRDefault="007F540F" w:rsidP="00C806C1">
      <w:pPr>
        <w:suppressAutoHyphens/>
        <w:spacing w:after="0" w:line="240" w:lineRule="auto"/>
        <w:ind w:firstLine="720"/>
        <w:jc w:val="center"/>
        <w:rPr>
          <w:rFonts w:ascii="Times New Roman" w:hAnsi="Times New Roman"/>
          <w:bCs/>
          <w:color w:val="000000"/>
          <w:sz w:val="28"/>
          <w:szCs w:val="28"/>
          <w:lang w:eastAsia="zh-CN"/>
        </w:rPr>
      </w:pPr>
    </w:p>
    <w:tbl>
      <w:tblPr>
        <w:tblW w:w="14926" w:type="dxa"/>
        <w:tblInd w:w="-34" w:type="dxa"/>
        <w:tblLayout w:type="fixed"/>
        <w:tblLook w:val="0000"/>
      </w:tblPr>
      <w:tblGrid>
        <w:gridCol w:w="1135"/>
        <w:gridCol w:w="1134"/>
        <w:gridCol w:w="3260"/>
        <w:gridCol w:w="1701"/>
        <w:gridCol w:w="1559"/>
        <w:gridCol w:w="1418"/>
        <w:gridCol w:w="1417"/>
        <w:gridCol w:w="1418"/>
        <w:gridCol w:w="1884"/>
      </w:tblGrid>
      <w:tr w:rsidR="007F540F" w:rsidRPr="000F0717" w:rsidTr="009906A1">
        <w:trPr>
          <w:cantSplit/>
          <w:trHeight w:val="555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реест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ровой записи и дата включе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сведе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ний в реестр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ние для вклю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чения (исклю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чения) сведе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-ний</w:t>
            </w: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реестр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дения о </w:t>
            </w: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физическом лице, не являющимся индивидуальным предпринимателем и применяющим специальный налоговый режим «Налог на профессиональный доход»</w:t>
            </w:r>
            <w:r w:rsidRPr="00C80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получателей поддержки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Сведения о предоставленной поддержке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Информация о нарушении порядка и условий предоставления поддержки (если имеется), в т.ч. о нецелевом использовании средств</w:t>
            </w:r>
          </w:p>
        </w:tc>
      </w:tr>
      <w:tr w:rsidR="007F540F" w:rsidRPr="000F0717" w:rsidTr="009906A1">
        <w:trPr>
          <w:cantSplit/>
          <w:trHeight w:val="231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Фамилия, </w:t>
            </w: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имя и отчество (если имеется)  физического лица, не являющегося индивидуальным предпринимателем и применяющего специальный налоговый режим «Налог на профессиональный доход»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540F" w:rsidRPr="00C806C1" w:rsidRDefault="007F540F" w:rsidP="009906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Идентифика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ционный номер налогопла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тельщика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 поддержки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Форма поддержки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Размер поддержки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Срок оказания поддержки</w:t>
            </w:r>
          </w:p>
        </w:tc>
        <w:tc>
          <w:tcPr>
            <w:tcW w:w="18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540F" w:rsidRPr="000F0717" w:rsidTr="009906A1">
        <w:trPr>
          <w:trHeight w:val="141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6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F540F" w:rsidRPr="000F0717" w:rsidTr="009906A1">
        <w:trPr>
          <w:trHeight w:val="22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F540F" w:rsidRPr="00C806C1" w:rsidRDefault="007F540F" w:rsidP="00C806C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F540F" w:rsidRPr="00C806C1" w:rsidRDefault="007F540F" w:rsidP="00C806C1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:rsidR="007F540F" w:rsidRDefault="007F540F" w:rsidP="00E55299">
      <w:pPr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C806C1">
        <w:rPr>
          <w:rFonts w:ascii="Times New Roman" w:hAnsi="Times New Roman"/>
          <w:color w:val="000000"/>
          <w:sz w:val="28"/>
          <w:szCs w:val="28"/>
          <w:lang w:eastAsia="zh-CN"/>
        </w:rPr>
        <w:t>Исполнитель____________________</w:t>
      </w:r>
    </w:p>
    <w:p w:rsidR="007F540F" w:rsidRPr="00C806C1" w:rsidRDefault="007F540F" w:rsidP="00E55299">
      <w:pPr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:rsidR="007F540F" w:rsidRPr="00C806C1" w:rsidRDefault="007F540F" w:rsidP="00C806C1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  <w:sectPr w:rsidR="007F540F" w:rsidRPr="00C806C1" w:rsidSect="00E55299">
          <w:pgSz w:w="16838" w:h="11906" w:orient="landscape" w:code="9"/>
          <w:pgMar w:top="1701" w:right="1134" w:bottom="284" w:left="1134" w:header="851" w:footer="851" w:gutter="0"/>
          <w:pgNumType w:start="1"/>
          <w:cols w:space="708"/>
          <w:titlePg/>
          <w:docGrid w:linePitch="381"/>
        </w:sect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Глава сельского поселения                                      Я. Н. Орлова              </w:t>
      </w:r>
    </w:p>
    <w:p w:rsidR="007F540F" w:rsidRPr="00E55299" w:rsidRDefault="007F540F" w:rsidP="00E55299">
      <w:pPr>
        <w:tabs>
          <w:tab w:val="left" w:pos="6000"/>
        </w:tabs>
        <w:ind w:firstLine="708"/>
      </w:pPr>
    </w:p>
    <w:sectPr w:rsidR="007F540F" w:rsidRPr="00E55299" w:rsidSect="006D35A1">
      <w:pgSz w:w="11906" w:h="16838" w:code="9"/>
      <w:pgMar w:top="1134" w:right="567" w:bottom="1134" w:left="1701" w:header="851" w:footer="851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40F" w:rsidRDefault="007F540F" w:rsidP="00E55299">
      <w:pPr>
        <w:spacing w:after="0" w:line="240" w:lineRule="auto"/>
      </w:pPr>
      <w:r>
        <w:separator/>
      </w:r>
    </w:p>
  </w:endnote>
  <w:endnote w:type="continuationSeparator" w:id="0">
    <w:p w:rsidR="007F540F" w:rsidRDefault="007F540F" w:rsidP="00E55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40F" w:rsidRDefault="007F540F" w:rsidP="00E55299">
      <w:pPr>
        <w:spacing w:after="0" w:line="240" w:lineRule="auto"/>
      </w:pPr>
      <w:r>
        <w:separator/>
      </w:r>
    </w:p>
  </w:footnote>
  <w:footnote w:type="continuationSeparator" w:id="0">
    <w:p w:rsidR="007F540F" w:rsidRDefault="007F540F" w:rsidP="00E55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40F" w:rsidRDefault="007F540F" w:rsidP="001903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7F540F" w:rsidRDefault="007F540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40F" w:rsidRDefault="007F540F">
    <w:pPr>
      <w:pStyle w:val="Header"/>
      <w:jc w:val="center"/>
    </w:pPr>
    <w:fldSimple w:instr="PAGE   \* MERGEFORMAT">
      <w:r>
        <w:rPr>
          <w:noProof/>
        </w:rPr>
        <w:t>2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5047"/>
    <w:rsid w:val="000346F7"/>
    <w:rsid w:val="000F0717"/>
    <w:rsid w:val="001378D0"/>
    <w:rsid w:val="001903D2"/>
    <w:rsid w:val="002612DA"/>
    <w:rsid w:val="002D7CDB"/>
    <w:rsid w:val="003109C6"/>
    <w:rsid w:val="003516E9"/>
    <w:rsid w:val="003B48EB"/>
    <w:rsid w:val="003C6747"/>
    <w:rsid w:val="003F50B3"/>
    <w:rsid w:val="00427108"/>
    <w:rsid w:val="006D35A1"/>
    <w:rsid w:val="00700068"/>
    <w:rsid w:val="00741C8D"/>
    <w:rsid w:val="007432EB"/>
    <w:rsid w:val="007B3B76"/>
    <w:rsid w:val="007C5B53"/>
    <w:rsid w:val="007F540F"/>
    <w:rsid w:val="00822B45"/>
    <w:rsid w:val="009066C8"/>
    <w:rsid w:val="009906A1"/>
    <w:rsid w:val="009B33A1"/>
    <w:rsid w:val="009E771E"/>
    <w:rsid w:val="009F47F8"/>
    <w:rsid w:val="00A94261"/>
    <w:rsid w:val="00B66086"/>
    <w:rsid w:val="00BE33EC"/>
    <w:rsid w:val="00C72212"/>
    <w:rsid w:val="00C806C1"/>
    <w:rsid w:val="00C9540F"/>
    <w:rsid w:val="00D15DEF"/>
    <w:rsid w:val="00D35A4B"/>
    <w:rsid w:val="00DA7466"/>
    <w:rsid w:val="00E3726E"/>
    <w:rsid w:val="00E55299"/>
    <w:rsid w:val="00E65047"/>
    <w:rsid w:val="00EB0F95"/>
    <w:rsid w:val="00F02A35"/>
    <w:rsid w:val="00F56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10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806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806C1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806C1"/>
    <w:rPr>
      <w:rFonts w:cs="Times New Roman"/>
    </w:rPr>
  </w:style>
  <w:style w:type="paragraph" w:styleId="NoSpacing">
    <w:name w:val="No Spacing"/>
    <w:uiPriority w:val="99"/>
    <w:qFormat/>
    <w:rsid w:val="00D35A4B"/>
    <w:rPr>
      <w:lang w:eastAsia="en-US"/>
    </w:rPr>
  </w:style>
  <w:style w:type="paragraph" w:styleId="Footer">
    <w:name w:val="footer"/>
    <w:basedOn w:val="Normal"/>
    <w:link w:val="FooterChar"/>
    <w:uiPriority w:val="99"/>
    <w:rsid w:val="00E55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5529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</TotalTime>
  <Pages>6</Pages>
  <Words>1308</Words>
  <Characters>7461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2001-12-31T21:31:00Z</cp:lastPrinted>
  <dcterms:created xsi:type="dcterms:W3CDTF">2021-02-15T12:51:00Z</dcterms:created>
  <dcterms:modified xsi:type="dcterms:W3CDTF">2001-12-31T21:40:00Z</dcterms:modified>
</cp:coreProperties>
</file>